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8F4" w:rsidRDefault="005018F4">
      <w:pPr>
        <w:jc w:val="center"/>
        <w:rPr>
          <w:rFonts w:ascii="Arial" w:hAnsi="Arial" w:cs="Arial"/>
          <w:sz w:val="32"/>
          <w:szCs w:val="32"/>
          <w:lang w:val="en-GB"/>
        </w:rPr>
      </w:pPr>
      <w:r>
        <w:rPr>
          <w:rFonts w:ascii="Arial" w:hAnsi="Arial" w:cs="Arial"/>
          <w:sz w:val="32"/>
          <w:szCs w:val="32"/>
          <w:lang w:val="en-GB"/>
        </w:rPr>
        <w:t>Fungal Network of New Zealand</w:t>
      </w:r>
    </w:p>
    <w:p w:rsidR="005018F4" w:rsidRDefault="005018F4">
      <w:pPr>
        <w:jc w:val="center"/>
        <w:rPr>
          <w:rFonts w:ascii="Arial" w:hAnsi="Arial" w:cs="Arial"/>
          <w:b/>
          <w:bCs/>
          <w:sz w:val="24"/>
          <w:szCs w:val="24"/>
          <w:lang w:val="en-GB"/>
        </w:rPr>
      </w:pPr>
      <w:r>
        <w:rPr>
          <w:rFonts w:ascii="Arial" w:hAnsi="Arial" w:cs="Arial"/>
          <w:b/>
          <w:bCs/>
          <w:sz w:val="24"/>
          <w:szCs w:val="24"/>
          <w:lang w:val="en-GB"/>
        </w:rPr>
        <w:t>27</w:t>
      </w:r>
      <w:r>
        <w:rPr>
          <w:rFonts w:ascii="Arial" w:hAnsi="Arial" w:cs="Arial"/>
          <w:b/>
          <w:bCs/>
          <w:sz w:val="24"/>
          <w:szCs w:val="24"/>
          <w:vertAlign w:val="superscript"/>
          <w:lang w:val="en-GB"/>
        </w:rPr>
        <w:t>th</w:t>
      </w:r>
      <w:r>
        <w:rPr>
          <w:rFonts w:ascii="Arial" w:hAnsi="Arial" w:cs="Arial"/>
          <w:b/>
          <w:bCs/>
          <w:sz w:val="24"/>
          <w:szCs w:val="24"/>
          <w:lang w:val="en-GB"/>
        </w:rPr>
        <w:t xml:space="preserve"> New Zealand Fungal Foray &amp; Colloquium</w:t>
      </w:r>
    </w:p>
    <w:p w:rsidR="005018F4" w:rsidRDefault="005018F4">
      <w:pPr>
        <w:jc w:val="center"/>
        <w:rPr>
          <w:rFonts w:ascii="Arial" w:hAnsi="Arial" w:cs="Arial"/>
          <w:b/>
          <w:bCs/>
          <w:lang w:val="en-GB"/>
        </w:rPr>
      </w:pPr>
    </w:p>
    <w:p w:rsidR="005018F4" w:rsidRDefault="005018F4">
      <w:pPr>
        <w:jc w:val="center"/>
        <w:rPr>
          <w:rFonts w:ascii="Arial" w:hAnsi="Arial" w:cs="Arial"/>
          <w:sz w:val="24"/>
          <w:szCs w:val="24"/>
          <w:lang w:val="en-GB"/>
        </w:rPr>
      </w:pPr>
      <w:r>
        <w:rPr>
          <w:rFonts w:ascii="Arial" w:hAnsi="Arial" w:cs="Arial"/>
          <w:sz w:val="24"/>
          <w:szCs w:val="24"/>
          <w:lang w:val="en-GB"/>
        </w:rPr>
        <w:t>Matawai, Sunday 12</w:t>
      </w:r>
      <w:r>
        <w:rPr>
          <w:rFonts w:ascii="Arial" w:hAnsi="Arial" w:cs="Arial"/>
          <w:sz w:val="24"/>
          <w:szCs w:val="24"/>
          <w:vertAlign w:val="superscript"/>
          <w:lang w:val="en-GB"/>
        </w:rPr>
        <w:t>th</w:t>
      </w:r>
      <w:r>
        <w:rPr>
          <w:rFonts w:ascii="Arial" w:hAnsi="Arial" w:cs="Arial"/>
          <w:sz w:val="24"/>
          <w:szCs w:val="24"/>
          <w:lang w:val="en-GB"/>
        </w:rPr>
        <w:t xml:space="preserve"> – Saturday 18</w:t>
      </w:r>
      <w:r>
        <w:rPr>
          <w:rFonts w:ascii="Arial" w:hAnsi="Arial" w:cs="Arial"/>
          <w:sz w:val="24"/>
          <w:szCs w:val="24"/>
          <w:vertAlign w:val="superscript"/>
          <w:lang w:val="en-GB"/>
        </w:rPr>
        <w:t>th</w:t>
      </w:r>
      <w:r>
        <w:rPr>
          <w:rFonts w:ascii="Arial" w:hAnsi="Arial" w:cs="Arial"/>
          <w:sz w:val="24"/>
          <w:szCs w:val="24"/>
          <w:lang w:val="en-GB"/>
        </w:rPr>
        <w:t xml:space="preserve"> May, 2013</w:t>
      </w:r>
    </w:p>
    <w:p w:rsidR="005018F4" w:rsidRDefault="005018F4">
      <w:pPr>
        <w:rPr>
          <w:b/>
          <w:bCs/>
          <w:sz w:val="24"/>
          <w:szCs w:val="24"/>
          <w:lang w:val="en-GB"/>
        </w:rPr>
      </w:pPr>
      <w:r>
        <w:rPr>
          <w:b/>
          <w:bCs/>
          <w:sz w:val="24"/>
          <w:szCs w:val="24"/>
          <w:lang w:val="en-GB"/>
        </w:rPr>
        <w:t xml:space="preserve">DEADLINES:  </w:t>
      </w:r>
    </w:p>
    <w:p w:rsidR="005018F4" w:rsidRDefault="005018F4">
      <w:pPr>
        <w:rPr>
          <w:b/>
          <w:bCs/>
          <w:sz w:val="24"/>
          <w:szCs w:val="24"/>
          <w:lang w:val="en-GB"/>
        </w:rPr>
      </w:pPr>
      <w:r>
        <w:rPr>
          <w:b/>
          <w:bCs/>
          <w:sz w:val="24"/>
          <w:szCs w:val="24"/>
          <w:lang w:val="en-GB"/>
        </w:rPr>
        <w:t>Registration and payment</w:t>
      </w:r>
      <w:r>
        <w:rPr>
          <w:b/>
          <w:bCs/>
          <w:color w:val="FF0000"/>
          <w:sz w:val="24"/>
          <w:szCs w:val="24"/>
          <w:lang w:val="en-GB"/>
        </w:rPr>
        <w:t xml:space="preserve"> </w:t>
      </w:r>
      <w:r>
        <w:rPr>
          <w:b/>
          <w:bCs/>
          <w:sz w:val="24"/>
          <w:szCs w:val="24"/>
          <w:lang w:val="en-GB"/>
        </w:rPr>
        <w:t>due by:  31</w:t>
      </w:r>
      <w:r>
        <w:rPr>
          <w:b/>
          <w:bCs/>
          <w:sz w:val="24"/>
          <w:szCs w:val="24"/>
          <w:vertAlign w:val="superscript"/>
          <w:lang w:val="en-GB"/>
        </w:rPr>
        <w:t>st</w:t>
      </w:r>
      <w:r>
        <w:rPr>
          <w:b/>
          <w:bCs/>
          <w:sz w:val="24"/>
          <w:szCs w:val="24"/>
          <w:lang w:val="en-GB"/>
        </w:rPr>
        <w:t xml:space="preserve"> March 2013.</w:t>
      </w:r>
    </w:p>
    <w:p w:rsidR="005018F4" w:rsidRDefault="005018F4">
      <w:pPr>
        <w:rPr>
          <w:b/>
          <w:bCs/>
          <w:sz w:val="24"/>
          <w:szCs w:val="24"/>
          <w:lang w:val="en-GB"/>
        </w:rPr>
      </w:pPr>
    </w:p>
    <w:p w:rsidR="005018F4" w:rsidRDefault="005018F4">
      <w:pPr>
        <w:rPr>
          <w:lang w:val="en-GB"/>
        </w:rPr>
      </w:pPr>
      <w:r>
        <w:rPr>
          <w:lang w:val="en-GB"/>
        </w:rPr>
        <w:t xml:space="preserve">The 2013 foray will be based at Matawai, midway between </w:t>
      </w:r>
      <w:proofErr w:type="spellStart"/>
      <w:r>
        <w:rPr>
          <w:lang w:val="en-GB"/>
        </w:rPr>
        <w:t>Opotiki</w:t>
      </w:r>
      <w:proofErr w:type="spellEnd"/>
      <w:r>
        <w:rPr>
          <w:lang w:val="en-GB"/>
        </w:rPr>
        <w:t xml:space="preserve"> and </w:t>
      </w:r>
      <w:proofErr w:type="spellStart"/>
      <w:r>
        <w:rPr>
          <w:lang w:val="en-GB"/>
        </w:rPr>
        <w:t>Gisborne</w:t>
      </w:r>
      <w:proofErr w:type="spellEnd"/>
      <w:r>
        <w:rPr>
          <w:lang w:val="en-GB"/>
        </w:rPr>
        <w:t xml:space="preserve">, in the East Cape region. The area offers a wide variety of vegetation types, including </w:t>
      </w:r>
      <w:proofErr w:type="spellStart"/>
      <w:r>
        <w:rPr>
          <w:i/>
          <w:iCs/>
          <w:lang w:val="en-GB"/>
        </w:rPr>
        <w:t>Nothofagus</w:t>
      </w:r>
      <w:proofErr w:type="spellEnd"/>
      <w:r>
        <w:rPr>
          <w:lang w:val="en-GB"/>
        </w:rPr>
        <w:t xml:space="preserve">, </w:t>
      </w:r>
      <w:proofErr w:type="spellStart"/>
      <w:r>
        <w:rPr>
          <w:lang w:val="en-GB"/>
        </w:rPr>
        <w:t>podocarp</w:t>
      </w:r>
      <w:proofErr w:type="spellEnd"/>
      <w:r>
        <w:rPr>
          <w:lang w:val="en-GB"/>
        </w:rPr>
        <w:t xml:space="preserve"> and broadleaf forests. We will be basing the workshop, colloquium and meals at the Matawai Community Hall. </w:t>
      </w:r>
    </w:p>
    <w:p w:rsidR="005018F4" w:rsidRDefault="005018F4">
      <w:pPr>
        <w:rPr>
          <w:lang w:val="en-GB"/>
        </w:rPr>
      </w:pPr>
    </w:p>
    <w:p w:rsidR="005018F4" w:rsidRDefault="005018F4">
      <w:pPr>
        <w:rPr>
          <w:lang w:val="en-GB"/>
        </w:rPr>
      </w:pPr>
      <w:r>
        <w:rPr>
          <w:lang w:val="en-GB"/>
        </w:rPr>
        <w:t>The foray will begin on Sunday evening. Arrival time is from 2 pm Sunday, with dinner available from 6 pm.</w:t>
      </w:r>
    </w:p>
    <w:p w:rsidR="005018F4" w:rsidRDefault="005018F4">
      <w:pPr>
        <w:rPr>
          <w:lang w:val="en-GB"/>
        </w:rPr>
      </w:pPr>
      <w:r>
        <w:rPr>
          <w:lang w:val="en-GB"/>
        </w:rPr>
        <w:t>The foray programme will involve daily collecting, identification, and provision of display tables of the day’s finds, with a day set aside for a colloquium. The AGM will be held one evening, and a group photo will be taken during the lunch break on the day of the colloquium.</w:t>
      </w:r>
    </w:p>
    <w:p w:rsidR="005018F4" w:rsidRDefault="005018F4">
      <w:pPr>
        <w:rPr>
          <w:lang w:val="en-GB"/>
        </w:rPr>
      </w:pPr>
    </w:p>
    <w:p w:rsidR="005018F4" w:rsidRDefault="005018F4">
      <w:pPr>
        <w:rPr>
          <w:lang w:val="en-GB"/>
        </w:rPr>
      </w:pPr>
      <w:r>
        <w:rPr>
          <w:b/>
          <w:bCs/>
          <w:lang w:val="en-GB"/>
        </w:rPr>
        <w:t>Transportation</w:t>
      </w:r>
      <w:r>
        <w:rPr>
          <w:lang w:val="en-GB"/>
        </w:rPr>
        <w:t>:</w:t>
      </w:r>
    </w:p>
    <w:p w:rsidR="005018F4" w:rsidRDefault="005018F4">
      <w:pPr>
        <w:rPr>
          <w:lang w:val="en-GB"/>
        </w:rPr>
      </w:pPr>
      <w:r>
        <w:rPr>
          <w:lang w:val="en-GB"/>
        </w:rPr>
        <w:t>For overseas participants, please correspond with us so that we c</w:t>
      </w:r>
      <w:bookmarkStart w:id="0" w:name="_GoBack"/>
      <w:bookmarkEnd w:id="0"/>
      <w:r>
        <w:rPr>
          <w:lang w:val="en-GB"/>
        </w:rPr>
        <w:t xml:space="preserve">an advise internal travel options. The nearest airport is at </w:t>
      </w:r>
      <w:proofErr w:type="spellStart"/>
      <w:r>
        <w:rPr>
          <w:lang w:val="en-GB"/>
        </w:rPr>
        <w:t>Gisborne</w:t>
      </w:r>
      <w:proofErr w:type="spellEnd"/>
      <w:r>
        <w:rPr>
          <w:lang w:val="en-GB"/>
        </w:rPr>
        <w:t>.</w:t>
      </w:r>
    </w:p>
    <w:p w:rsidR="005018F4" w:rsidRDefault="005018F4">
      <w:pPr>
        <w:rPr>
          <w:lang w:val="en-GB"/>
        </w:rPr>
      </w:pPr>
      <w:r>
        <w:rPr>
          <w:lang w:val="en-GB"/>
        </w:rPr>
        <w:t xml:space="preserve">Please note there is a service station at Matawai, but it only stocks 91 petrol and diesel. </w:t>
      </w:r>
    </w:p>
    <w:p w:rsidR="005018F4" w:rsidRDefault="005018F4">
      <w:pPr>
        <w:rPr>
          <w:lang w:val="en-GB"/>
        </w:rPr>
      </w:pPr>
    </w:p>
    <w:p w:rsidR="005018F4" w:rsidRDefault="005018F4">
      <w:pPr>
        <w:rPr>
          <w:color w:val="FF0000"/>
          <w:lang w:val="en-GB"/>
        </w:rPr>
      </w:pPr>
      <w:r>
        <w:rPr>
          <w:b/>
          <w:bCs/>
          <w:lang w:val="en-GB"/>
        </w:rPr>
        <w:t>Colloquium day</w:t>
      </w:r>
      <w:r>
        <w:rPr>
          <w:lang w:val="en-GB"/>
        </w:rPr>
        <w:t xml:space="preserve">: </w:t>
      </w:r>
    </w:p>
    <w:p w:rsidR="005018F4" w:rsidRDefault="005018F4">
      <w:pPr>
        <w:rPr>
          <w:b/>
          <w:bCs/>
          <w:lang w:val="en-GB"/>
        </w:rPr>
      </w:pPr>
      <w:r>
        <w:rPr>
          <w:lang w:val="en-GB"/>
        </w:rPr>
        <w:t xml:space="preserve">Wednesday 15th May will be set-aside for the </w:t>
      </w:r>
      <w:r>
        <w:rPr>
          <w:b/>
          <w:bCs/>
          <w:i/>
          <w:iCs/>
          <w:lang w:val="en-GB"/>
        </w:rPr>
        <w:t>Mycology Colloquium</w:t>
      </w:r>
      <w:r>
        <w:rPr>
          <w:b/>
          <w:bCs/>
          <w:lang w:val="en-GB"/>
        </w:rPr>
        <w:t xml:space="preserve"> </w:t>
      </w:r>
      <w:r>
        <w:rPr>
          <w:lang w:val="en-GB"/>
        </w:rPr>
        <w:t xml:space="preserve">where participants can present talks on any aspect of mycology.  Length of presentations will generally be 15-20 minutes including questions, but this will be confirmed closer to the time when we know how many speakers there are. Participants wishing to present a talk are invited to submit a </w:t>
      </w:r>
      <w:r>
        <w:rPr>
          <w:b/>
          <w:bCs/>
          <w:lang w:val="en-GB"/>
        </w:rPr>
        <w:t>title and abstract</w:t>
      </w:r>
      <w:r>
        <w:rPr>
          <w:lang w:val="en-GB"/>
        </w:rPr>
        <w:t xml:space="preserve"> with their registration form or email it to David </w:t>
      </w:r>
      <w:proofErr w:type="spellStart"/>
      <w:r>
        <w:rPr>
          <w:lang w:val="en-GB"/>
        </w:rPr>
        <w:t>Orlovich</w:t>
      </w:r>
      <w:proofErr w:type="spellEnd"/>
      <w:r>
        <w:rPr>
          <w:lang w:val="en-GB"/>
        </w:rPr>
        <w:t xml:space="preserve"> (</w:t>
      </w:r>
      <w:r>
        <w:t xml:space="preserve">david.orlovich@otago.ac.nz) by </w:t>
      </w:r>
      <w:r>
        <w:rPr>
          <w:b/>
          <w:bCs/>
        </w:rPr>
        <w:t>31</w:t>
      </w:r>
      <w:r>
        <w:rPr>
          <w:b/>
          <w:bCs/>
          <w:vertAlign w:val="superscript"/>
        </w:rPr>
        <w:t>st</w:t>
      </w:r>
      <w:r>
        <w:rPr>
          <w:b/>
          <w:bCs/>
        </w:rPr>
        <w:t xml:space="preserve"> March</w:t>
      </w:r>
      <w:r>
        <w:t xml:space="preserve"> </w:t>
      </w:r>
      <w:r>
        <w:rPr>
          <w:b/>
          <w:bCs/>
        </w:rPr>
        <w:t>2013.</w:t>
      </w:r>
    </w:p>
    <w:p w:rsidR="005018F4" w:rsidRDefault="005018F4">
      <w:pPr>
        <w:tabs>
          <w:tab w:val="left" w:pos="564"/>
          <w:tab w:val="left" w:pos="848"/>
        </w:tabs>
        <w:rPr>
          <w:lang w:val="en-GB"/>
        </w:rPr>
      </w:pPr>
      <w:r>
        <w:rPr>
          <w:lang w:val="en-GB"/>
        </w:rPr>
        <w:t>For fungal foray participants, the cost of the Colloquium day is covered in the fees. If attending the Colloquium day only and bringing your own lunch, a charge of $25 will be levied.</w:t>
      </w:r>
    </w:p>
    <w:p w:rsidR="005018F4" w:rsidRDefault="005018F4">
      <w:pPr>
        <w:tabs>
          <w:tab w:val="left" w:pos="564"/>
          <w:tab w:val="left" w:pos="848"/>
        </w:tabs>
        <w:rPr>
          <w:lang w:val="en-GB"/>
        </w:rPr>
      </w:pPr>
    </w:p>
    <w:p w:rsidR="005018F4" w:rsidRDefault="005018F4">
      <w:pPr>
        <w:rPr>
          <w:b/>
          <w:bCs/>
          <w:lang w:val="en-GB"/>
        </w:rPr>
      </w:pPr>
      <w:r>
        <w:rPr>
          <w:b/>
          <w:bCs/>
          <w:lang w:val="en-GB"/>
        </w:rPr>
        <w:t>Accommodation:</w:t>
      </w:r>
    </w:p>
    <w:p w:rsidR="005018F4" w:rsidRDefault="005018F4">
      <w:pPr>
        <w:rPr>
          <w:lang w:val="en-GB"/>
        </w:rPr>
      </w:pPr>
      <w:r>
        <w:rPr>
          <w:lang w:val="en-GB"/>
        </w:rPr>
        <w:t xml:space="preserve">Accommodation will be shared between the Matawai Hotel, shearers’ quarters (15 km from Matawai), and the Motu Community House (20 km away from Matawai).  The shearers’ quarters are very comfortable.  The Motu Community House is also very comfortable according to those who have stayed there. There are also some </w:t>
      </w:r>
      <w:proofErr w:type="spellStart"/>
      <w:r>
        <w:rPr>
          <w:lang w:val="en-GB"/>
        </w:rPr>
        <w:t>farmstays</w:t>
      </w:r>
      <w:proofErr w:type="spellEnd"/>
      <w:r>
        <w:rPr>
          <w:lang w:val="en-GB"/>
        </w:rPr>
        <w:t xml:space="preserve"> available in the area for those who wish to seek alternative accommodation for </w:t>
      </w:r>
      <w:proofErr w:type="gramStart"/>
      <w:r>
        <w:rPr>
          <w:lang w:val="en-GB"/>
        </w:rPr>
        <w:t>themselves</w:t>
      </w:r>
      <w:proofErr w:type="gramEnd"/>
      <w:r>
        <w:rPr>
          <w:lang w:val="en-GB"/>
        </w:rPr>
        <w:t>. See below for website addresses.</w:t>
      </w:r>
    </w:p>
    <w:p w:rsidR="005018F4" w:rsidRDefault="005018F4">
      <w:pPr>
        <w:rPr>
          <w:b/>
          <w:bCs/>
          <w:lang w:val="en-GB"/>
        </w:rPr>
      </w:pPr>
    </w:p>
    <w:p w:rsidR="005018F4" w:rsidRDefault="005018F4">
      <w:pPr>
        <w:rPr>
          <w:b/>
          <w:bCs/>
          <w:lang w:val="en-GB"/>
        </w:rPr>
      </w:pPr>
      <w:r>
        <w:rPr>
          <w:b/>
          <w:bCs/>
          <w:lang w:val="en-GB"/>
        </w:rPr>
        <w:t xml:space="preserve">Places are limited. </w:t>
      </w:r>
    </w:p>
    <w:p w:rsidR="005018F4" w:rsidRDefault="005018F4">
      <w:pPr>
        <w:rPr>
          <w:lang w:val="en-GB"/>
        </w:rPr>
      </w:pPr>
    </w:p>
    <w:p w:rsidR="005018F4" w:rsidRDefault="005018F4">
      <w:pPr>
        <w:rPr>
          <w:b/>
          <w:bCs/>
          <w:lang w:val="en-GB"/>
        </w:rPr>
      </w:pPr>
      <w:r>
        <w:rPr>
          <w:b/>
          <w:bCs/>
          <w:lang w:val="en-GB"/>
        </w:rPr>
        <w:t xml:space="preserve">The Matawai Hotel: </w:t>
      </w:r>
    </w:p>
    <w:p w:rsidR="005018F4" w:rsidRDefault="005018F4">
      <w:pPr>
        <w:rPr>
          <w:lang w:val="en-GB"/>
        </w:rPr>
      </w:pPr>
      <w:r>
        <w:rPr>
          <w:lang w:val="en-GB"/>
        </w:rPr>
        <w:t>The upstairs rooms in the hotel are as follows:</w:t>
      </w:r>
    </w:p>
    <w:p w:rsidR="005018F4" w:rsidRDefault="005018F4">
      <w:pPr>
        <w:rPr>
          <w:lang w:val="en-GB"/>
        </w:rPr>
      </w:pPr>
      <w:r>
        <w:rPr>
          <w:lang w:val="en-GB"/>
        </w:rPr>
        <w:t>3 rooms each with 2 single beds</w:t>
      </w:r>
    </w:p>
    <w:p w:rsidR="005018F4" w:rsidRDefault="005018F4">
      <w:pPr>
        <w:rPr>
          <w:lang w:val="en-GB"/>
        </w:rPr>
      </w:pPr>
      <w:r>
        <w:rPr>
          <w:lang w:val="en-GB"/>
        </w:rPr>
        <w:t>2 rooms each with one single bed</w:t>
      </w:r>
    </w:p>
    <w:p w:rsidR="005018F4" w:rsidRDefault="005018F4">
      <w:pPr>
        <w:rPr>
          <w:lang w:val="en-GB"/>
        </w:rPr>
      </w:pPr>
      <w:r>
        <w:rPr>
          <w:lang w:val="en-GB"/>
        </w:rPr>
        <w:t>2 rooms with queen beds</w:t>
      </w:r>
    </w:p>
    <w:p w:rsidR="005018F4" w:rsidRDefault="005018F4">
      <w:pPr>
        <w:rPr>
          <w:lang w:val="en-GB"/>
        </w:rPr>
      </w:pPr>
      <w:r>
        <w:rPr>
          <w:lang w:val="en-GB"/>
        </w:rPr>
        <w:t xml:space="preserve">Downstairs (outside) rooms: </w:t>
      </w:r>
    </w:p>
    <w:p w:rsidR="005018F4" w:rsidRDefault="005018F4">
      <w:pPr>
        <w:rPr>
          <w:lang w:val="en-GB"/>
        </w:rPr>
      </w:pPr>
      <w:r>
        <w:rPr>
          <w:lang w:val="en-GB"/>
        </w:rPr>
        <w:t xml:space="preserve">The Annex has two rooms each with twin beds. </w:t>
      </w:r>
    </w:p>
    <w:p w:rsidR="005018F4" w:rsidRDefault="005018F4">
      <w:pPr>
        <w:rPr>
          <w:lang w:val="en-GB"/>
        </w:rPr>
      </w:pPr>
    </w:p>
    <w:p w:rsidR="005018F4" w:rsidRDefault="005018F4">
      <w:pPr>
        <w:rPr>
          <w:lang w:val="en-GB"/>
        </w:rPr>
      </w:pPr>
      <w:r>
        <w:rPr>
          <w:lang w:val="en-GB"/>
        </w:rPr>
        <w:t>It will be first in first served with bookings for the hotel rooms.</w:t>
      </w:r>
    </w:p>
    <w:p w:rsidR="005018F4" w:rsidRDefault="005018F4">
      <w:pPr>
        <w:rPr>
          <w:lang w:val="en-GB"/>
        </w:rPr>
      </w:pPr>
      <w:r>
        <w:rPr>
          <w:b/>
          <w:bCs/>
          <w:lang w:val="en-GB"/>
        </w:rPr>
        <w:t xml:space="preserve">The </w:t>
      </w:r>
      <w:proofErr w:type="gramStart"/>
      <w:r>
        <w:rPr>
          <w:b/>
          <w:bCs/>
          <w:lang w:val="en-GB"/>
        </w:rPr>
        <w:t>shearers</w:t>
      </w:r>
      <w:proofErr w:type="gramEnd"/>
      <w:r>
        <w:rPr>
          <w:b/>
          <w:bCs/>
          <w:lang w:val="en-GB"/>
        </w:rPr>
        <w:t xml:space="preserve"> quarters:</w:t>
      </w:r>
      <w:r>
        <w:rPr>
          <w:lang w:val="en-GB"/>
        </w:rPr>
        <w:t xml:space="preserve"> 4 rooms each with 3 single beds. Pillows supplied, need to bring bedding.</w:t>
      </w:r>
    </w:p>
    <w:p w:rsidR="005018F4" w:rsidRDefault="005018F4">
      <w:pPr>
        <w:rPr>
          <w:lang w:val="en-GB"/>
        </w:rPr>
      </w:pPr>
      <w:r>
        <w:rPr>
          <w:b/>
          <w:bCs/>
          <w:lang w:val="en-GB"/>
        </w:rPr>
        <w:t>Motu Community House:</w:t>
      </w:r>
      <w:r>
        <w:rPr>
          <w:lang w:val="en-GB"/>
        </w:rPr>
        <w:t xml:space="preserve"> 7 single beds and a set of bunks. Pillows supplied, need to bring bedding.</w:t>
      </w:r>
    </w:p>
    <w:p w:rsidR="005018F4" w:rsidRDefault="005018F4">
      <w:pPr>
        <w:rPr>
          <w:lang w:val="en-GB"/>
        </w:rPr>
      </w:pPr>
    </w:p>
    <w:p w:rsidR="005018F4" w:rsidRDefault="005018F4">
      <w:pPr>
        <w:rPr>
          <w:lang w:val="en-GB"/>
        </w:rPr>
      </w:pPr>
      <w:r>
        <w:rPr>
          <w:b/>
          <w:bCs/>
          <w:lang w:val="en-GB"/>
        </w:rPr>
        <w:t>Queries</w:t>
      </w:r>
      <w:r>
        <w:rPr>
          <w:lang w:val="en-GB"/>
        </w:rPr>
        <w:t xml:space="preserve"> </w:t>
      </w:r>
      <w:r>
        <w:rPr>
          <w:lang w:val="en-GB"/>
        </w:rPr>
        <w:tab/>
        <w:t>regarding accommodation, contact: Shirley Kerr</w:t>
      </w:r>
    </w:p>
    <w:p w:rsidR="005018F4" w:rsidRDefault="005018F4">
      <w:pPr>
        <w:ind w:left="2880"/>
        <w:rPr>
          <w:lang w:val="en-GB"/>
        </w:rPr>
      </w:pPr>
      <w:r>
        <w:rPr>
          <w:lang w:val="en-GB"/>
        </w:rPr>
        <w:t>Ph. 07 863 5353 or 027 464 5353</w:t>
      </w:r>
    </w:p>
    <w:p w:rsidR="005018F4" w:rsidRDefault="00B46ACB">
      <w:pPr>
        <w:ind w:left="2880"/>
        <w:rPr>
          <w:lang w:val="en-GB"/>
        </w:rPr>
      </w:pPr>
      <w:hyperlink r:id="rId6" w:history="1">
        <w:r w:rsidR="005018F4">
          <w:rPr>
            <w:rStyle w:val="Hyperlink"/>
            <w:color w:val="auto"/>
            <w:lang w:val="en-GB"/>
          </w:rPr>
          <w:t>shirley@kaimaibush.co.nz</w:t>
        </w:r>
      </w:hyperlink>
    </w:p>
    <w:p w:rsidR="005018F4" w:rsidRDefault="005018F4">
      <w:pPr>
        <w:rPr>
          <w:lang w:val="en-GB"/>
        </w:rPr>
      </w:pPr>
    </w:p>
    <w:p w:rsidR="005018F4" w:rsidRDefault="005018F4">
      <w:pPr>
        <w:rPr>
          <w:lang w:val="en-GB"/>
        </w:rPr>
      </w:pPr>
      <w:r>
        <w:rPr>
          <w:b/>
          <w:bCs/>
          <w:lang w:val="en-GB"/>
        </w:rPr>
        <w:t>Meals</w:t>
      </w:r>
      <w:r>
        <w:rPr>
          <w:lang w:val="en-GB"/>
        </w:rPr>
        <w:t>: We are self-catering for breakfasts and lunches. This will be done in the hall each morning, and there will be a roster for setting out the food and cleaning up. Dinners will be prepared by various local groups and served in the hall. There may be one or two dinners provided by the Matawai Pub.</w:t>
      </w:r>
    </w:p>
    <w:p w:rsidR="005018F4" w:rsidRDefault="005018F4">
      <w:pPr>
        <w:tabs>
          <w:tab w:val="left" w:pos="564"/>
          <w:tab w:val="left" w:pos="848"/>
        </w:tabs>
        <w:rPr>
          <w:lang w:val="en-GB"/>
        </w:rPr>
      </w:pPr>
      <w:r>
        <w:rPr>
          <w:lang w:val="en-GB"/>
        </w:rPr>
        <w:t xml:space="preserve">Please indicate on the registration form if you have any special dietary needs (vegetarian, lactose-free, gluten-free </w:t>
      </w:r>
      <w:proofErr w:type="spellStart"/>
      <w:r>
        <w:rPr>
          <w:lang w:val="en-GB"/>
        </w:rPr>
        <w:t>etc</w:t>
      </w:r>
      <w:proofErr w:type="spellEnd"/>
      <w:r>
        <w:rPr>
          <w:lang w:val="en-GB"/>
        </w:rPr>
        <w:t>). The caterers will endeavour to fulfil special meal requirements but these should be advised in advance.</w:t>
      </w:r>
    </w:p>
    <w:p w:rsidR="005018F4" w:rsidRDefault="005018F4">
      <w:pPr>
        <w:tabs>
          <w:tab w:val="left" w:pos="564"/>
          <w:tab w:val="left" w:pos="848"/>
        </w:tabs>
        <w:rPr>
          <w:lang w:val="en-GB"/>
        </w:rPr>
      </w:pPr>
      <w:r>
        <w:rPr>
          <w:lang w:val="en-GB"/>
        </w:rPr>
        <w:t>There is a café/shop at Matawai which sells food and some basic grocery items.</w:t>
      </w:r>
    </w:p>
    <w:p w:rsidR="005018F4" w:rsidRDefault="005018F4">
      <w:pPr>
        <w:rPr>
          <w:lang w:val="en-GB"/>
        </w:rPr>
      </w:pPr>
    </w:p>
    <w:p w:rsidR="005018F4" w:rsidRDefault="005018F4">
      <w:pPr>
        <w:rPr>
          <w:lang w:val="en-GB"/>
        </w:rPr>
      </w:pPr>
    </w:p>
    <w:p w:rsidR="005018F4" w:rsidRDefault="005018F4">
      <w:pPr>
        <w:rPr>
          <w:lang w:val="en-GB"/>
        </w:rPr>
      </w:pPr>
    </w:p>
    <w:p w:rsidR="005018F4" w:rsidRDefault="005018F4">
      <w:pPr>
        <w:rPr>
          <w:lang w:val="en-GB"/>
        </w:rPr>
      </w:pPr>
    </w:p>
    <w:p w:rsidR="005018F4" w:rsidRDefault="005018F4">
      <w:pPr>
        <w:rPr>
          <w:lang w:val="en-GB"/>
        </w:rPr>
      </w:pPr>
    </w:p>
    <w:p w:rsidR="005018F4" w:rsidRDefault="005018F4">
      <w:pPr>
        <w:rPr>
          <w:b/>
          <w:bCs/>
          <w:lang w:val="en-GB"/>
        </w:rPr>
      </w:pPr>
      <w:r>
        <w:rPr>
          <w:b/>
          <w:bCs/>
          <w:lang w:val="en-GB"/>
        </w:rPr>
        <w:lastRenderedPageBreak/>
        <w:t>Costs:</w:t>
      </w:r>
    </w:p>
    <w:tbl>
      <w:tblPr>
        <w:tblW w:w="0" w:type="auto"/>
        <w:tblInd w:w="-106" w:type="dxa"/>
        <w:tblLayout w:type="fixed"/>
        <w:tblLook w:val="0000" w:firstRow="0" w:lastRow="0" w:firstColumn="0" w:lastColumn="0" w:noHBand="0" w:noVBand="0"/>
      </w:tblPr>
      <w:tblGrid>
        <w:gridCol w:w="4126"/>
        <w:gridCol w:w="1559"/>
        <w:gridCol w:w="1418"/>
        <w:gridCol w:w="1417"/>
        <w:gridCol w:w="1418"/>
      </w:tblGrid>
      <w:tr w:rsidR="005018F4" w:rsidRPr="00B46ACB">
        <w:trPr>
          <w:cantSplit/>
          <w:trHeight w:val="465"/>
        </w:trPr>
        <w:tc>
          <w:tcPr>
            <w:tcW w:w="4126" w:type="dxa"/>
            <w:tcBorders>
              <w:top w:val="single" w:sz="6" w:space="0" w:color="auto"/>
              <w:left w:val="single" w:sz="6" w:space="0" w:color="auto"/>
              <w:bottom w:val="single" w:sz="6" w:space="0" w:color="auto"/>
              <w:right w:val="single" w:sz="6" w:space="0" w:color="auto"/>
            </w:tcBorders>
          </w:tcPr>
          <w:p w:rsidR="005018F4" w:rsidRPr="00B46ACB" w:rsidRDefault="005018F4">
            <w:pPr>
              <w:jc w:val="both"/>
            </w:pPr>
            <w:r w:rsidRPr="00B46ACB">
              <w:t xml:space="preserve">ALL INCLUSIVE PRICES </w:t>
            </w:r>
          </w:p>
          <w:p w:rsidR="005018F4" w:rsidRPr="00B46ACB" w:rsidRDefault="005018F4">
            <w:pPr>
              <w:jc w:val="both"/>
            </w:pPr>
            <w:r w:rsidRPr="00B46ACB">
              <w:t>per person</w:t>
            </w:r>
          </w:p>
        </w:tc>
        <w:tc>
          <w:tcPr>
            <w:tcW w:w="1559"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FUNNZ Members</w:t>
            </w:r>
          </w:p>
        </w:tc>
        <w:tc>
          <w:tcPr>
            <w:tcW w:w="1418"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FUNNZ Members</w:t>
            </w:r>
          </w:p>
        </w:tc>
        <w:tc>
          <w:tcPr>
            <w:tcW w:w="1417"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Non-Members</w:t>
            </w:r>
          </w:p>
        </w:tc>
        <w:tc>
          <w:tcPr>
            <w:tcW w:w="1418"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Non-Members</w:t>
            </w:r>
          </w:p>
        </w:tc>
      </w:tr>
      <w:tr w:rsidR="005018F4" w:rsidRPr="00B46ACB">
        <w:trPr>
          <w:cantSplit/>
          <w:trHeight w:val="269"/>
        </w:trPr>
        <w:tc>
          <w:tcPr>
            <w:tcW w:w="4126" w:type="dxa"/>
            <w:tcBorders>
              <w:top w:val="single" w:sz="6" w:space="0" w:color="auto"/>
              <w:left w:val="single" w:sz="6" w:space="0" w:color="auto"/>
              <w:bottom w:val="single" w:sz="6" w:space="0" w:color="auto"/>
              <w:right w:val="single" w:sz="6" w:space="0" w:color="auto"/>
            </w:tcBorders>
          </w:tcPr>
          <w:p w:rsidR="005018F4" w:rsidRPr="00B46ACB" w:rsidRDefault="005018F4">
            <w:pPr>
              <w:jc w:val="both"/>
            </w:pPr>
          </w:p>
        </w:tc>
        <w:tc>
          <w:tcPr>
            <w:tcW w:w="1559"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 xml:space="preserve">whole time </w:t>
            </w:r>
          </w:p>
          <w:p w:rsidR="005018F4" w:rsidRPr="00B46ACB" w:rsidRDefault="005018F4">
            <w:pPr>
              <w:jc w:val="right"/>
            </w:pPr>
            <w:r w:rsidRPr="00B46ACB">
              <w:t xml:space="preserve">(6 nights) </w:t>
            </w:r>
          </w:p>
        </w:tc>
        <w:tc>
          <w:tcPr>
            <w:tcW w:w="1418"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daily rate</w:t>
            </w:r>
          </w:p>
        </w:tc>
        <w:tc>
          <w:tcPr>
            <w:tcW w:w="1417"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whole time</w:t>
            </w:r>
          </w:p>
          <w:p w:rsidR="005018F4" w:rsidRPr="00B46ACB" w:rsidRDefault="005018F4">
            <w:pPr>
              <w:jc w:val="right"/>
            </w:pPr>
            <w:r w:rsidRPr="00B46ACB">
              <w:t xml:space="preserve">(6 nights) </w:t>
            </w:r>
          </w:p>
        </w:tc>
        <w:tc>
          <w:tcPr>
            <w:tcW w:w="1418"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daily rate</w:t>
            </w:r>
          </w:p>
        </w:tc>
      </w:tr>
      <w:tr w:rsidR="005018F4" w:rsidRPr="00B46ACB">
        <w:trPr>
          <w:cantSplit/>
          <w:trHeight w:val="358"/>
        </w:trPr>
        <w:tc>
          <w:tcPr>
            <w:tcW w:w="4126" w:type="dxa"/>
            <w:tcBorders>
              <w:top w:val="single" w:sz="6" w:space="0" w:color="auto"/>
              <w:left w:val="single" w:sz="6" w:space="0" w:color="auto"/>
              <w:bottom w:val="single" w:sz="6" w:space="0" w:color="auto"/>
              <w:right w:val="single" w:sz="6" w:space="0" w:color="auto"/>
            </w:tcBorders>
          </w:tcPr>
          <w:p w:rsidR="005018F4" w:rsidRPr="00B46ACB" w:rsidRDefault="005018F4">
            <w:r w:rsidRPr="00B46ACB">
              <w:t>Matawai Hotel, Double rooms, all meals, facilities</w:t>
            </w:r>
          </w:p>
          <w:p w:rsidR="005018F4" w:rsidRPr="00B46ACB" w:rsidRDefault="005018F4"/>
        </w:tc>
        <w:tc>
          <w:tcPr>
            <w:tcW w:w="1559"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$575.00</w:t>
            </w:r>
          </w:p>
        </w:tc>
        <w:tc>
          <w:tcPr>
            <w:tcW w:w="1418"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$98.00</w:t>
            </w:r>
          </w:p>
        </w:tc>
        <w:tc>
          <w:tcPr>
            <w:tcW w:w="1417" w:type="dxa"/>
            <w:tcBorders>
              <w:top w:val="single" w:sz="6" w:space="0" w:color="auto"/>
              <w:left w:val="single" w:sz="6" w:space="0" w:color="auto"/>
              <w:bottom w:val="single" w:sz="6" w:space="0" w:color="auto"/>
              <w:right w:val="single" w:sz="6" w:space="0" w:color="auto"/>
            </w:tcBorders>
          </w:tcPr>
          <w:p w:rsidR="005018F4" w:rsidRPr="00B46ACB" w:rsidRDefault="005018F4">
            <w:pPr>
              <w:jc w:val="center"/>
            </w:pPr>
            <w:r w:rsidRPr="00B46ACB">
              <w:t xml:space="preserve">           $639.00</w:t>
            </w:r>
          </w:p>
        </w:tc>
        <w:tc>
          <w:tcPr>
            <w:tcW w:w="1418" w:type="dxa"/>
            <w:tcBorders>
              <w:top w:val="single" w:sz="6" w:space="0" w:color="auto"/>
              <w:left w:val="single" w:sz="6" w:space="0" w:color="auto"/>
              <w:bottom w:val="single" w:sz="6" w:space="0" w:color="auto"/>
              <w:right w:val="single" w:sz="6" w:space="0" w:color="auto"/>
            </w:tcBorders>
          </w:tcPr>
          <w:p w:rsidR="005018F4" w:rsidRPr="00B46ACB" w:rsidRDefault="005018F4">
            <w:pPr>
              <w:jc w:val="center"/>
            </w:pPr>
            <w:r w:rsidRPr="00B46ACB">
              <w:t xml:space="preserve">           $110.00</w:t>
            </w:r>
          </w:p>
        </w:tc>
      </w:tr>
      <w:tr w:rsidR="005018F4" w:rsidRPr="00B46ACB">
        <w:trPr>
          <w:cantSplit/>
          <w:trHeight w:val="466"/>
        </w:trPr>
        <w:tc>
          <w:tcPr>
            <w:tcW w:w="4126" w:type="dxa"/>
            <w:tcBorders>
              <w:top w:val="single" w:sz="6" w:space="0" w:color="auto"/>
              <w:left w:val="single" w:sz="6" w:space="0" w:color="auto"/>
              <w:bottom w:val="single" w:sz="6" w:space="0" w:color="auto"/>
              <w:right w:val="single" w:sz="6" w:space="0" w:color="auto"/>
            </w:tcBorders>
          </w:tcPr>
          <w:p w:rsidR="005018F4" w:rsidRPr="00B46ACB" w:rsidRDefault="005018F4">
            <w:r w:rsidRPr="00B46ACB">
              <w:t>Matawai Hotel, single rooms</w:t>
            </w:r>
          </w:p>
        </w:tc>
        <w:tc>
          <w:tcPr>
            <w:tcW w:w="1559"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$635.00</w:t>
            </w:r>
          </w:p>
        </w:tc>
        <w:tc>
          <w:tcPr>
            <w:tcW w:w="1418"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$108.00</w:t>
            </w:r>
          </w:p>
        </w:tc>
        <w:tc>
          <w:tcPr>
            <w:tcW w:w="1417" w:type="dxa"/>
            <w:tcBorders>
              <w:top w:val="single" w:sz="6" w:space="0" w:color="auto"/>
              <w:left w:val="single" w:sz="6" w:space="0" w:color="auto"/>
              <w:bottom w:val="single" w:sz="6" w:space="0" w:color="auto"/>
              <w:right w:val="single" w:sz="6" w:space="0" w:color="auto"/>
            </w:tcBorders>
          </w:tcPr>
          <w:p w:rsidR="005018F4" w:rsidRPr="00B46ACB" w:rsidRDefault="005018F4">
            <w:pPr>
              <w:jc w:val="center"/>
            </w:pPr>
            <w:r w:rsidRPr="00B46ACB">
              <w:t xml:space="preserve">           $706.00</w:t>
            </w:r>
          </w:p>
        </w:tc>
        <w:tc>
          <w:tcPr>
            <w:tcW w:w="1418" w:type="dxa"/>
            <w:tcBorders>
              <w:top w:val="single" w:sz="6" w:space="0" w:color="auto"/>
              <w:left w:val="single" w:sz="6" w:space="0" w:color="auto"/>
              <w:bottom w:val="single" w:sz="6" w:space="0" w:color="auto"/>
              <w:right w:val="single" w:sz="6" w:space="0" w:color="auto"/>
            </w:tcBorders>
          </w:tcPr>
          <w:p w:rsidR="005018F4" w:rsidRPr="00B46ACB" w:rsidRDefault="005018F4">
            <w:pPr>
              <w:jc w:val="center"/>
            </w:pPr>
            <w:r w:rsidRPr="00B46ACB">
              <w:t xml:space="preserve">           $120.00</w:t>
            </w:r>
          </w:p>
        </w:tc>
      </w:tr>
      <w:tr w:rsidR="005018F4" w:rsidRPr="00B46ACB">
        <w:trPr>
          <w:cantSplit/>
          <w:trHeight w:val="601"/>
        </w:trPr>
        <w:tc>
          <w:tcPr>
            <w:tcW w:w="4126" w:type="dxa"/>
            <w:tcBorders>
              <w:top w:val="single" w:sz="6" w:space="0" w:color="auto"/>
              <w:left w:val="single" w:sz="6" w:space="0" w:color="auto"/>
              <w:bottom w:val="single" w:sz="6" w:space="0" w:color="auto"/>
              <w:right w:val="single" w:sz="6" w:space="0" w:color="auto"/>
            </w:tcBorders>
          </w:tcPr>
          <w:p w:rsidR="005018F4" w:rsidRPr="00B46ACB" w:rsidRDefault="005018F4">
            <w:r w:rsidRPr="00B46ACB">
              <w:t>Matawai Hotel, shared rooms, annex, all meals, facilities</w:t>
            </w:r>
          </w:p>
          <w:p w:rsidR="005018F4" w:rsidRPr="00B46ACB" w:rsidRDefault="005018F4"/>
        </w:tc>
        <w:tc>
          <w:tcPr>
            <w:tcW w:w="1559"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$545.00</w:t>
            </w:r>
          </w:p>
        </w:tc>
        <w:tc>
          <w:tcPr>
            <w:tcW w:w="1418"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$93.00</w:t>
            </w:r>
          </w:p>
        </w:tc>
        <w:tc>
          <w:tcPr>
            <w:tcW w:w="1417" w:type="dxa"/>
            <w:tcBorders>
              <w:top w:val="single" w:sz="6" w:space="0" w:color="auto"/>
              <w:left w:val="single" w:sz="6" w:space="0" w:color="auto"/>
              <w:bottom w:val="single" w:sz="6" w:space="0" w:color="auto"/>
              <w:right w:val="single" w:sz="6" w:space="0" w:color="auto"/>
            </w:tcBorders>
          </w:tcPr>
          <w:p w:rsidR="005018F4" w:rsidRPr="00B46ACB" w:rsidRDefault="005018F4">
            <w:pPr>
              <w:jc w:val="center"/>
            </w:pPr>
            <w:r w:rsidRPr="00B46ACB">
              <w:t xml:space="preserve">           $606.00</w:t>
            </w:r>
          </w:p>
        </w:tc>
        <w:tc>
          <w:tcPr>
            <w:tcW w:w="1418" w:type="dxa"/>
            <w:tcBorders>
              <w:top w:val="single" w:sz="6" w:space="0" w:color="auto"/>
              <w:left w:val="single" w:sz="6" w:space="0" w:color="auto"/>
              <w:bottom w:val="single" w:sz="6" w:space="0" w:color="auto"/>
              <w:right w:val="single" w:sz="6" w:space="0" w:color="auto"/>
            </w:tcBorders>
          </w:tcPr>
          <w:p w:rsidR="005018F4" w:rsidRPr="00B46ACB" w:rsidRDefault="005018F4">
            <w:pPr>
              <w:jc w:val="center"/>
            </w:pPr>
            <w:r w:rsidRPr="00B46ACB">
              <w:t xml:space="preserve">           $103.00</w:t>
            </w:r>
          </w:p>
        </w:tc>
      </w:tr>
      <w:tr w:rsidR="005018F4" w:rsidRPr="00B46ACB">
        <w:trPr>
          <w:cantSplit/>
          <w:trHeight w:val="466"/>
        </w:trPr>
        <w:tc>
          <w:tcPr>
            <w:tcW w:w="4126" w:type="dxa"/>
            <w:tcBorders>
              <w:top w:val="single" w:sz="6" w:space="0" w:color="auto"/>
              <w:left w:val="single" w:sz="6" w:space="0" w:color="auto"/>
              <w:bottom w:val="single" w:sz="6" w:space="0" w:color="auto"/>
              <w:right w:val="single" w:sz="6" w:space="0" w:color="auto"/>
            </w:tcBorders>
          </w:tcPr>
          <w:p w:rsidR="005018F4" w:rsidRPr="00B46ACB" w:rsidRDefault="005018F4">
            <w:r w:rsidRPr="00B46ACB">
              <w:t>Shearers Quarters, Motu Community House,  all meals, facilities,</w:t>
            </w:r>
          </w:p>
        </w:tc>
        <w:tc>
          <w:tcPr>
            <w:tcW w:w="1559"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$450.00</w:t>
            </w:r>
          </w:p>
        </w:tc>
        <w:tc>
          <w:tcPr>
            <w:tcW w:w="1418"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$80.00</w:t>
            </w:r>
          </w:p>
        </w:tc>
        <w:tc>
          <w:tcPr>
            <w:tcW w:w="1417" w:type="dxa"/>
            <w:tcBorders>
              <w:top w:val="single" w:sz="6" w:space="0" w:color="auto"/>
              <w:left w:val="single" w:sz="6" w:space="0" w:color="auto"/>
              <w:bottom w:val="single" w:sz="6" w:space="0" w:color="auto"/>
              <w:right w:val="single" w:sz="6" w:space="0" w:color="auto"/>
            </w:tcBorders>
          </w:tcPr>
          <w:p w:rsidR="005018F4" w:rsidRPr="00B46ACB" w:rsidRDefault="005018F4">
            <w:pPr>
              <w:jc w:val="center"/>
            </w:pPr>
            <w:r w:rsidRPr="00B46ACB">
              <w:t xml:space="preserve">           $500.00</w:t>
            </w:r>
          </w:p>
        </w:tc>
        <w:tc>
          <w:tcPr>
            <w:tcW w:w="1418" w:type="dxa"/>
            <w:tcBorders>
              <w:top w:val="single" w:sz="6" w:space="0" w:color="auto"/>
              <w:left w:val="single" w:sz="6" w:space="0" w:color="auto"/>
              <w:bottom w:val="single" w:sz="6" w:space="0" w:color="auto"/>
              <w:right w:val="single" w:sz="6" w:space="0" w:color="auto"/>
            </w:tcBorders>
          </w:tcPr>
          <w:p w:rsidR="005018F4" w:rsidRPr="00B46ACB" w:rsidRDefault="005018F4">
            <w:pPr>
              <w:jc w:val="center"/>
            </w:pPr>
            <w:r w:rsidRPr="00B46ACB">
              <w:t xml:space="preserve">            $89.00</w:t>
            </w:r>
          </w:p>
        </w:tc>
      </w:tr>
      <w:tr w:rsidR="005018F4" w:rsidRPr="00B46ACB">
        <w:trPr>
          <w:cantSplit/>
          <w:trHeight w:val="466"/>
        </w:trPr>
        <w:tc>
          <w:tcPr>
            <w:tcW w:w="4126" w:type="dxa"/>
            <w:tcBorders>
              <w:top w:val="single" w:sz="6" w:space="0" w:color="auto"/>
              <w:left w:val="single" w:sz="6" w:space="0" w:color="auto"/>
              <w:bottom w:val="single" w:sz="6" w:space="0" w:color="auto"/>
              <w:right w:val="single" w:sz="6" w:space="0" w:color="auto"/>
            </w:tcBorders>
          </w:tcPr>
          <w:p w:rsidR="005018F4" w:rsidRPr="00B46ACB" w:rsidRDefault="005018F4">
            <w:r w:rsidRPr="00B46ACB">
              <w:t>Non-residential, all meals, facilities</w:t>
            </w:r>
          </w:p>
        </w:tc>
        <w:tc>
          <w:tcPr>
            <w:tcW w:w="1559"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$330.00</w:t>
            </w:r>
          </w:p>
        </w:tc>
        <w:tc>
          <w:tcPr>
            <w:tcW w:w="1418"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$58.00</w:t>
            </w:r>
          </w:p>
        </w:tc>
        <w:tc>
          <w:tcPr>
            <w:tcW w:w="1417"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$370.00</w:t>
            </w:r>
          </w:p>
          <w:p w:rsidR="005018F4" w:rsidRPr="00B46ACB" w:rsidRDefault="005018F4">
            <w:pPr>
              <w:jc w:val="right"/>
            </w:pPr>
          </w:p>
        </w:tc>
        <w:tc>
          <w:tcPr>
            <w:tcW w:w="1418" w:type="dxa"/>
            <w:tcBorders>
              <w:top w:val="single" w:sz="6" w:space="0" w:color="auto"/>
              <w:left w:val="single" w:sz="6" w:space="0" w:color="auto"/>
              <w:bottom w:val="single" w:sz="6" w:space="0" w:color="auto"/>
              <w:right w:val="single" w:sz="6" w:space="0" w:color="auto"/>
            </w:tcBorders>
          </w:tcPr>
          <w:p w:rsidR="005018F4" w:rsidRPr="00B46ACB" w:rsidRDefault="005018F4">
            <w:pPr>
              <w:jc w:val="center"/>
            </w:pPr>
            <w:r w:rsidRPr="00B46ACB">
              <w:t xml:space="preserve">            $65.00</w:t>
            </w:r>
          </w:p>
          <w:p w:rsidR="005018F4" w:rsidRPr="00B46ACB" w:rsidRDefault="005018F4">
            <w:pPr>
              <w:jc w:val="right"/>
            </w:pPr>
          </w:p>
        </w:tc>
      </w:tr>
      <w:tr w:rsidR="005018F4" w:rsidRPr="00B46ACB">
        <w:trPr>
          <w:cantSplit/>
          <w:trHeight w:val="466"/>
        </w:trPr>
        <w:tc>
          <w:tcPr>
            <w:tcW w:w="4126" w:type="dxa"/>
            <w:tcBorders>
              <w:top w:val="single" w:sz="6" w:space="0" w:color="auto"/>
              <w:left w:val="single" w:sz="6" w:space="0" w:color="auto"/>
              <w:bottom w:val="single" w:sz="6" w:space="0" w:color="auto"/>
              <w:right w:val="single" w:sz="6" w:space="0" w:color="auto"/>
            </w:tcBorders>
          </w:tcPr>
          <w:p w:rsidR="005018F4" w:rsidRPr="00B46ACB" w:rsidRDefault="005018F4">
            <w:r w:rsidRPr="00B46ACB">
              <w:t>Non-residential, lunches/dinners only, facilities*</w:t>
            </w:r>
          </w:p>
        </w:tc>
        <w:tc>
          <w:tcPr>
            <w:tcW w:w="1559"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$294.00</w:t>
            </w:r>
          </w:p>
        </w:tc>
        <w:tc>
          <w:tcPr>
            <w:tcW w:w="1418"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$53.00</w:t>
            </w:r>
          </w:p>
        </w:tc>
        <w:tc>
          <w:tcPr>
            <w:tcW w:w="1417"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$327.00</w:t>
            </w:r>
          </w:p>
        </w:tc>
        <w:tc>
          <w:tcPr>
            <w:tcW w:w="1418" w:type="dxa"/>
            <w:tcBorders>
              <w:top w:val="single" w:sz="6" w:space="0" w:color="auto"/>
              <w:left w:val="single" w:sz="6" w:space="0" w:color="auto"/>
              <w:bottom w:val="single" w:sz="6" w:space="0" w:color="auto"/>
              <w:right w:val="single" w:sz="6" w:space="0" w:color="auto"/>
            </w:tcBorders>
          </w:tcPr>
          <w:p w:rsidR="005018F4" w:rsidRPr="00B46ACB" w:rsidRDefault="005018F4">
            <w:pPr>
              <w:jc w:val="right"/>
            </w:pPr>
            <w:r w:rsidRPr="00B46ACB">
              <w:t>$59.00</w:t>
            </w:r>
          </w:p>
          <w:p w:rsidR="005018F4" w:rsidRPr="00B46ACB" w:rsidRDefault="005018F4">
            <w:pPr>
              <w:jc w:val="right"/>
            </w:pPr>
          </w:p>
        </w:tc>
      </w:tr>
    </w:tbl>
    <w:p w:rsidR="005018F4" w:rsidRDefault="005018F4">
      <w:pPr>
        <w:tabs>
          <w:tab w:val="left" w:pos="564"/>
          <w:tab w:val="left" w:pos="848"/>
        </w:tabs>
        <w:rPr>
          <w:color w:val="FF0000"/>
          <w:lang w:val="en-GB"/>
        </w:rPr>
      </w:pPr>
    </w:p>
    <w:p w:rsidR="005018F4" w:rsidRDefault="005018F4">
      <w:pPr>
        <w:rPr>
          <w:b/>
          <w:bCs/>
          <w:color w:val="FF0000"/>
          <w:sz w:val="32"/>
          <w:szCs w:val="32"/>
          <w:lang w:val="en-GB"/>
        </w:rPr>
      </w:pPr>
      <w:r>
        <w:rPr>
          <w:lang w:val="en-GB"/>
        </w:rPr>
        <w:t xml:space="preserve">* </w:t>
      </w:r>
      <w:proofErr w:type="gramStart"/>
      <w:r>
        <w:rPr>
          <w:lang w:val="en-GB"/>
        </w:rPr>
        <w:t>this</w:t>
      </w:r>
      <w:proofErr w:type="gramEnd"/>
      <w:r>
        <w:rPr>
          <w:lang w:val="en-GB"/>
        </w:rPr>
        <w:t xml:space="preserve"> option is without breakfast, for those participants staying elsewhere who will be having breakfast at their accommodation</w:t>
      </w:r>
    </w:p>
    <w:p w:rsidR="005018F4" w:rsidRDefault="005018F4">
      <w:pPr>
        <w:tabs>
          <w:tab w:val="left" w:pos="564"/>
          <w:tab w:val="left" w:pos="848"/>
        </w:tabs>
        <w:rPr>
          <w:lang w:val="en-GB"/>
        </w:rPr>
      </w:pPr>
    </w:p>
    <w:p w:rsidR="005018F4" w:rsidRDefault="005018F4">
      <w:pPr>
        <w:tabs>
          <w:tab w:val="left" w:pos="0"/>
          <w:tab w:val="left" w:pos="720"/>
          <w:tab w:val="left" w:pos="1440"/>
          <w:tab w:val="left" w:pos="2160"/>
          <w:tab w:val="left" w:pos="2880"/>
          <w:tab w:val="left" w:pos="3716"/>
          <w:tab w:val="left" w:pos="4320"/>
          <w:tab w:val="left" w:pos="5040"/>
          <w:tab w:val="left" w:pos="5760"/>
          <w:tab w:val="left" w:pos="6480"/>
          <w:tab w:val="left" w:pos="7200"/>
          <w:tab w:val="left" w:pos="7920"/>
          <w:tab w:val="left" w:pos="8640"/>
        </w:tabs>
        <w:rPr>
          <w:lang w:val="en-GB"/>
        </w:rPr>
      </w:pPr>
      <w:r>
        <w:rPr>
          <w:b/>
          <w:bCs/>
          <w:lang w:val="en-GB"/>
        </w:rPr>
        <w:t xml:space="preserve">Student Subsidies: </w:t>
      </w:r>
      <w:r>
        <w:rPr>
          <w:lang w:val="en-GB"/>
        </w:rPr>
        <w:t>We are happy to subsidise New Zealand students wishing to attend the foray.  The subsidy will be for the accommodation and facility cost.  It does not include transportation or meals.  Please apply early.</w:t>
      </w:r>
      <w:r>
        <w:rPr>
          <w:sz w:val="24"/>
          <w:szCs w:val="24"/>
          <w:lang w:val="en-GB"/>
        </w:rPr>
        <w:t xml:space="preserve"> </w:t>
      </w:r>
      <w:r>
        <w:rPr>
          <w:lang w:val="en-GB"/>
        </w:rPr>
        <w:t xml:space="preserve">More information is available from David </w:t>
      </w:r>
      <w:proofErr w:type="spellStart"/>
      <w:r>
        <w:rPr>
          <w:lang w:val="en-GB"/>
        </w:rPr>
        <w:t>Orlovich</w:t>
      </w:r>
      <w:proofErr w:type="spellEnd"/>
      <w:r>
        <w:rPr>
          <w:lang w:val="en-GB"/>
        </w:rPr>
        <w:t xml:space="preserve"> (david.orlovich@otago.ac.nz).</w:t>
      </w:r>
    </w:p>
    <w:p w:rsidR="005018F4" w:rsidRDefault="005018F4">
      <w:pPr>
        <w:rPr>
          <w:lang w:val="en-GB"/>
        </w:rPr>
      </w:pPr>
    </w:p>
    <w:p w:rsidR="005018F4" w:rsidRDefault="005018F4">
      <w:pPr>
        <w:rPr>
          <w:u w:val="single"/>
          <w:lang w:val="en-GB"/>
        </w:rPr>
      </w:pPr>
      <w:r>
        <w:rPr>
          <w:b/>
          <w:bCs/>
          <w:lang w:val="en-GB"/>
        </w:rPr>
        <w:t>Registration</w:t>
      </w:r>
      <w:r>
        <w:rPr>
          <w:lang w:val="en-GB"/>
        </w:rPr>
        <w:t xml:space="preserve">: Please register for the foray by completing the registration form and return it </w:t>
      </w:r>
      <w:r>
        <w:rPr>
          <w:u w:val="single"/>
          <w:lang w:val="en-GB"/>
        </w:rPr>
        <w:t>by 31 March 2013</w:t>
      </w:r>
      <w:r>
        <w:rPr>
          <w:lang w:val="en-GB"/>
        </w:rPr>
        <w:t>.</w:t>
      </w:r>
    </w:p>
    <w:p w:rsidR="005018F4" w:rsidRDefault="005018F4">
      <w:pPr>
        <w:rPr>
          <w:lang w:val="en-GB"/>
        </w:rPr>
      </w:pPr>
    </w:p>
    <w:p w:rsidR="005018F4" w:rsidRDefault="005018F4">
      <w:pPr>
        <w:rPr>
          <w:lang w:val="en-GB"/>
        </w:rPr>
      </w:pPr>
      <w:r>
        <w:rPr>
          <w:b/>
          <w:bCs/>
          <w:lang w:val="en-GB"/>
        </w:rPr>
        <w:t>Payment:</w:t>
      </w:r>
      <w:r>
        <w:rPr>
          <w:lang w:val="en-GB"/>
        </w:rPr>
        <w:t xml:space="preserve"> </w:t>
      </w:r>
    </w:p>
    <w:p w:rsidR="005018F4" w:rsidRDefault="005018F4">
      <w:pPr>
        <w:rPr>
          <w:lang w:val="en-GB"/>
        </w:rPr>
      </w:pPr>
      <w:r>
        <w:rPr>
          <w:b/>
          <w:bCs/>
          <w:lang w:val="en-GB"/>
        </w:rPr>
        <w:t>New Zealand participants should pay in full when registering.</w:t>
      </w:r>
      <w:r>
        <w:rPr>
          <w:lang w:val="en-GB"/>
        </w:rPr>
        <w:t xml:space="preserve"> This should be by direct bank deposit (preferred) or by cheque drawn on a New Zealand bank account; cheques to be made payable to ‘Fungal Network of New Zealand’. </w:t>
      </w:r>
    </w:p>
    <w:p w:rsidR="005018F4" w:rsidRDefault="005018F4">
      <w:pPr>
        <w:rPr>
          <w:lang w:val="en-GB"/>
        </w:rPr>
      </w:pPr>
      <w:r>
        <w:rPr>
          <w:lang w:val="en-GB"/>
        </w:rPr>
        <w:t>Bank account details for direct deposit:  “</w:t>
      </w:r>
      <w:r>
        <w:rPr>
          <w:b/>
          <w:bCs/>
          <w:lang w:val="en-GB"/>
        </w:rPr>
        <w:t xml:space="preserve">Fungal Network of New Zealand”, 38-9011-0055622-00     </w:t>
      </w:r>
      <w:proofErr w:type="gramStart"/>
      <w:r>
        <w:rPr>
          <w:b/>
          <w:bCs/>
          <w:lang w:val="en-GB"/>
        </w:rPr>
        <w:t>Please</w:t>
      </w:r>
      <w:proofErr w:type="gramEnd"/>
      <w:r>
        <w:rPr>
          <w:b/>
          <w:bCs/>
          <w:lang w:val="en-GB"/>
        </w:rPr>
        <w:t xml:space="preserve"> ensure you include your name(s) accompanying your direct deposit. </w:t>
      </w:r>
    </w:p>
    <w:p w:rsidR="005018F4" w:rsidRDefault="005018F4">
      <w:pPr>
        <w:rPr>
          <w:lang w:val="en-GB"/>
        </w:rPr>
      </w:pPr>
    </w:p>
    <w:p w:rsidR="005018F4" w:rsidRDefault="005018F4">
      <w:pPr>
        <w:rPr>
          <w:lang w:val="en-GB"/>
        </w:rPr>
      </w:pPr>
      <w:r>
        <w:rPr>
          <w:b/>
          <w:bCs/>
          <w:lang w:val="en-GB"/>
        </w:rPr>
        <w:t>Overseas participants</w:t>
      </w:r>
      <w:r>
        <w:rPr>
          <w:lang w:val="en-GB"/>
        </w:rPr>
        <w:t xml:space="preserve"> are asked to make payment by bank transfer; please ensure you </w:t>
      </w:r>
      <w:r>
        <w:rPr>
          <w:b/>
          <w:bCs/>
          <w:lang w:val="en-GB"/>
        </w:rPr>
        <w:t>include your name in transfer details</w:t>
      </w:r>
      <w:r>
        <w:rPr>
          <w:lang w:val="en-GB"/>
        </w:rPr>
        <w:t>. However, if this is difficult, then you may pay on arrival at the foray. If you are intending to pay cash then Bevan Weir (Treasurer) asks that you bring large denomination notes.</w:t>
      </w:r>
    </w:p>
    <w:p w:rsidR="005018F4" w:rsidRDefault="005018F4">
      <w:pPr>
        <w:ind w:firstLine="720"/>
        <w:rPr>
          <w:b/>
          <w:bCs/>
          <w:lang w:val="en-GB"/>
        </w:rPr>
      </w:pPr>
      <w:r>
        <w:rPr>
          <w:lang w:val="en-GB"/>
        </w:rPr>
        <w:t xml:space="preserve">For overseas participants:  </w:t>
      </w:r>
      <w:r>
        <w:rPr>
          <w:b/>
          <w:bCs/>
          <w:lang w:val="en-GB"/>
        </w:rPr>
        <w:t xml:space="preserve">Swift Code: CITINZ2X. </w:t>
      </w:r>
    </w:p>
    <w:p w:rsidR="005018F4" w:rsidRDefault="005018F4">
      <w:pPr>
        <w:ind w:firstLine="720"/>
        <w:rPr>
          <w:b/>
          <w:bCs/>
          <w:lang w:val="en-GB"/>
        </w:rPr>
      </w:pPr>
      <w:r>
        <w:rPr>
          <w:b/>
          <w:bCs/>
          <w:lang w:val="en-GB"/>
        </w:rPr>
        <w:t>Address: Private Bag 39888, Wellington 5045, New Zealand.</w:t>
      </w:r>
    </w:p>
    <w:p w:rsidR="005018F4" w:rsidRDefault="005018F4">
      <w:pPr>
        <w:rPr>
          <w:lang w:val="en-GB"/>
        </w:rPr>
      </w:pPr>
    </w:p>
    <w:p w:rsidR="005018F4" w:rsidRDefault="005018F4">
      <w:pPr>
        <w:rPr>
          <w:b/>
          <w:bCs/>
          <w:lang w:val="en-GB"/>
        </w:rPr>
      </w:pPr>
      <w:r>
        <w:rPr>
          <w:b/>
          <w:bCs/>
          <w:lang w:val="en-GB"/>
        </w:rPr>
        <w:t>Cancellation Policy:</w:t>
      </w:r>
      <w:r>
        <w:t xml:space="preserve"> 100% refund of fees if notifying cancellation before 31 March, 90% if before 6 May.</w:t>
      </w:r>
    </w:p>
    <w:p w:rsidR="005018F4" w:rsidRDefault="005018F4">
      <w:pPr>
        <w:rPr>
          <w:b/>
          <w:bCs/>
          <w:lang w:val="en-GB"/>
        </w:rPr>
      </w:pPr>
    </w:p>
    <w:p w:rsidR="005018F4" w:rsidRDefault="005018F4">
      <w:pPr>
        <w:rPr>
          <w:lang w:val="en-GB"/>
        </w:rPr>
      </w:pPr>
      <w:r>
        <w:rPr>
          <w:lang w:val="en-GB"/>
        </w:rPr>
        <w:t>Receipts will be issued at the foray</w:t>
      </w:r>
      <w:r>
        <w:rPr>
          <w:color w:val="FF0000"/>
          <w:lang w:val="en-GB"/>
        </w:rPr>
        <w:t xml:space="preserve">. </w:t>
      </w:r>
      <w:r>
        <w:rPr>
          <w:lang w:val="en-GB"/>
        </w:rPr>
        <w:t xml:space="preserve">They will not be posted to you unless you specifically request it.  </w:t>
      </w:r>
    </w:p>
    <w:p w:rsidR="005018F4" w:rsidRDefault="005018F4">
      <w:pPr>
        <w:rPr>
          <w:lang w:val="en-GB"/>
        </w:rPr>
      </w:pPr>
      <w:r>
        <w:rPr>
          <w:lang w:val="en-GB"/>
        </w:rPr>
        <w:t xml:space="preserve">An email will give you confirmation of your registration. </w:t>
      </w:r>
    </w:p>
    <w:p w:rsidR="005018F4" w:rsidRDefault="005018F4">
      <w:pPr>
        <w:rPr>
          <w:lang w:val="en-GB"/>
        </w:rPr>
      </w:pPr>
      <w:r>
        <w:rPr>
          <w:b/>
          <w:bCs/>
          <w:lang w:val="en-GB"/>
        </w:rPr>
        <w:t xml:space="preserve">Please send registrations to: </w:t>
      </w:r>
      <w:r>
        <w:rPr>
          <w:lang w:val="en-GB"/>
        </w:rPr>
        <w:t xml:space="preserve">Dr Bevan Weir, </w:t>
      </w:r>
      <w:proofErr w:type="spellStart"/>
      <w:r>
        <w:rPr>
          <w:lang w:val="en-GB"/>
        </w:rPr>
        <w:t>Landcare</w:t>
      </w:r>
      <w:proofErr w:type="spellEnd"/>
      <w:r>
        <w:rPr>
          <w:lang w:val="en-GB"/>
        </w:rPr>
        <w:t xml:space="preserve"> Research, Private Bag 92170, Auckland Mail Centre, Auckland 1142, </w:t>
      </w:r>
      <w:proofErr w:type="gramStart"/>
      <w:r>
        <w:rPr>
          <w:lang w:val="en-GB"/>
        </w:rPr>
        <w:t>New</w:t>
      </w:r>
      <w:proofErr w:type="gramEnd"/>
      <w:r>
        <w:rPr>
          <w:lang w:val="en-GB"/>
        </w:rPr>
        <w:t xml:space="preserve"> Zealand.</w:t>
      </w:r>
    </w:p>
    <w:p w:rsidR="005018F4" w:rsidRDefault="005018F4">
      <w:pPr>
        <w:tabs>
          <w:tab w:val="left" w:pos="0"/>
          <w:tab w:val="left" w:pos="720"/>
          <w:tab w:val="left" w:pos="1440"/>
          <w:tab w:val="left" w:pos="2160"/>
          <w:tab w:val="left" w:pos="2880"/>
          <w:tab w:val="left" w:pos="3716"/>
          <w:tab w:val="left" w:pos="4320"/>
          <w:tab w:val="left" w:pos="5040"/>
          <w:tab w:val="left" w:pos="5760"/>
          <w:tab w:val="left" w:pos="6480"/>
          <w:tab w:val="left" w:pos="7200"/>
          <w:tab w:val="left" w:pos="7920"/>
          <w:tab w:val="left" w:pos="8640"/>
        </w:tabs>
        <w:rPr>
          <w:lang w:val="en-GB"/>
        </w:rPr>
      </w:pPr>
      <w:r>
        <w:rPr>
          <w:lang w:val="en-GB"/>
        </w:rPr>
        <w:t>Payment may be made by bank transfer (preferred) or by cheque (see notes for details).</w:t>
      </w:r>
    </w:p>
    <w:p w:rsidR="005018F4" w:rsidRDefault="005018F4">
      <w:pPr>
        <w:rPr>
          <w:lang w:val="en-GB"/>
        </w:rPr>
      </w:pPr>
    </w:p>
    <w:p w:rsidR="005018F4" w:rsidRDefault="005018F4">
      <w:pPr>
        <w:rPr>
          <w:sz w:val="22"/>
          <w:szCs w:val="22"/>
          <w:lang w:val="en-GB"/>
        </w:rPr>
      </w:pPr>
      <w:r>
        <w:rPr>
          <w:b/>
          <w:bCs/>
          <w:sz w:val="22"/>
          <w:szCs w:val="22"/>
          <w:lang w:val="en-GB"/>
        </w:rPr>
        <w:t>Registration for membership of the Fungal Network of New Zealand (FUNNZ)</w:t>
      </w:r>
    </w:p>
    <w:p w:rsidR="005018F4" w:rsidRDefault="005018F4">
      <w:pPr>
        <w:rPr>
          <w:lang w:val="en-GB"/>
        </w:rPr>
      </w:pPr>
      <w:r>
        <w:rPr>
          <w:lang w:val="en-GB"/>
        </w:rPr>
        <w:t>Membership of this organisation for the 2013 calendar year is now due.  Membership provides a 10% discount on the cost of the Fungal Foray. The cost of membership is $15 for waged and $10 for unwaged.</w:t>
      </w:r>
    </w:p>
    <w:p w:rsidR="005018F4" w:rsidRDefault="005018F4">
      <w:pPr>
        <w:rPr>
          <w:lang w:val="en-GB"/>
        </w:rPr>
      </w:pPr>
    </w:p>
    <w:p w:rsidR="005018F4" w:rsidRDefault="005018F4">
      <w:pPr>
        <w:rPr>
          <w:lang w:val="en-GB"/>
        </w:rPr>
      </w:pPr>
      <w:r>
        <w:rPr>
          <w:lang w:val="en-GB"/>
        </w:rPr>
        <w:t>The FUNNZ website carries information about upcoming and previous mycological events (http://www.funnz.org.nz/).</w:t>
      </w:r>
    </w:p>
    <w:p w:rsidR="005018F4" w:rsidRDefault="005018F4">
      <w:pPr>
        <w:rPr>
          <w:lang w:val="en-GB"/>
        </w:rPr>
      </w:pPr>
      <w:r>
        <w:rPr>
          <w:lang w:val="en-GB"/>
        </w:rPr>
        <w:t>We encourage anyone who has interesting comments, reports, and “fungal finds” to contribute to this website and to send items to Petra White (white.p@xtra.co.nz). Contributions to the FUNNZ website will be accepted throughout the year.</w:t>
      </w:r>
    </w:p>
    <w:p w:rsidR="005018F4" w:rsidRDefault="005018F4">
      <w:pPr>
        <w:rPr>
          <w:lang w:val="en-GB"/>
        </w:rPr>
      </w:pPr>
    </w:p>
    <w:p w:rsidR="005018F4" w:rsidRDefault="005018F4">
      <w:pPr>
        <w:rPr>
          <w:b/>
          <w:bCs/>
          <w:lang w:val="en-GB"/>
        </w:rPr>
      </w:pPr>
      <w:r>
        <w:rPr>
          <w:b/>
          <w:bCs/>
          <w:lang w:val="en-GB"/>
        </w:rPr>
        <w:t>Please note that there is no cell phone coverage in the Matawai-Motu area.</w:t>
      </w:r>
    </w:p>
    <w:p w:rsidR="005018F4" w:rsidRDefault="005018F4">
      <w:pPr>
        <w:rPr>
          <w:b/>
          <w:bCs/>
          <w:lang w:val="en-GB"/>
        </w:rPr>
      </w:pPr>
    </w:p>
    <w:p w:rsidR="005018F4" w:rsidRDefault="005018F4">
      <w:pPr>
        <w:rPr>
          <w:b/>
          <w:bCs/>
          <w:lang w:val="en-GB"/>
        </w:rPr>
      </w:pPr>
      <w:r>
        <w:rPr>
          <w:b/>
          <w:bCs/>
          <w:lang w:val="en-GB"/>
        </w:rPr>
        <w:t>For those who prefer to find their own accommodation, check out these websites:</w:t>
      </w:r>
    </w:p>
    <w:p w:rsidR="005018F4" w:rsidRDefault="00B46ACB">
      <w:pPr>
        <w:rPr>
          <w:b/>
          <w:bCs/>
        </w:rPr>
      </w:pPr>
      <w:hyperlink r:id="rId7" w:history="1">
        <w:r w:rsidR="005018F4">
          <w:rPr>
            <w:rStyle w:val="Hyperlink"/>
            <w:b/>
            <w:bCs/>
          </w:rPr>
          <w:t>http://tinyurl.com/cz3p3lb</w:t>
        </w:r>
      </w:hyperlink>
    </w:p>
    <w:p w:rsidR="005018F4" w:rsidRDefault="00B46ACB">
      <w:pPr>
        <w:rPr>
          <w:b/>
          <w:bCs/>
          <w:lang w:val="en-GB"/>
        </w:rPr>
      </w:pPr>
      <w:hyperlink r:id="rId8" w:history="1">
        <w:r w:rsidR="005018F4">
          <w:rPr>
            <w:rStyle w:val="Hyperlink"/>
            <w:b/>
            <w:bCs/>
            <w:lang w:val="en-GB"/>
          </w:rPr>
          <w:t>http://www.haurata.co.nz/</w:t>
        </w:r>
      </w:hyperlink>
    </w:p>
    <w:p w:rsidR="005018F4" w:rsidRDefault="00B46ACB">
      <w:pPr>
        <w:rPr>
          <w:b/>
          <w:bCs/>
          <w:lang w:val="en-GB"/>
        </w:rPr>
      </w:pPr>
      <w:hyperlink r:id="rId9" w:history="1">
        <w:r w:rsidR="005018F4">
          <w:rPr>
            <w:rStyle w:val="Hyperlink"/>
            <w:b/>
            <w:bCs/>
            <w:lang w:val="en-GB"/>
          </w:rPr>
          <w:t>http://www.wairatastation.com/</w:t>
        </w:r>
      </w:hyperlink>
    </w:p>
    <w:p w:rsidR="005018F4" w:rsidRDefault="00B46ACB">
      <w:pPr>
        <w:rPr>
          <w:b/>
          <w:bCs/>
          <w:lang w:val="en-GB"/>
        </w:rPr>
      </w:pPr>
      <w:hyperlink r:id="rId10" w:history="1">
        <w:r w:rsidR="005018F4">
          <w:rPr>
            <w:rStyle w:val="Hyperlink"/>
            <w:b/>
            <w:bCs/>
            <w:lang w:val="en-GB"/>
          </w:rPr>
          <w:t>http://www.murphyslodgemotu.co.nz/index.html</w:t>
        </w:r>
      </w:hyperlink>
    </w:p>
    <w:p w:rsidR="005018F4" w:rsidRDefault="00B46ACB">
      <w:pPr>
        <w:rPr>
          <w:b/>
          <w:bCs/>
        </w:rPr>
      </w:pPr>
      <w:hyperlink r:id="rId11" w:history="1">
        <w:r w:rsidR="005018F4">
          <w:rPr>
            <w:rStyle w:val="Hyperlink"/>
            <w:b/>
            <w:bCs/>
          </w:rPr>
          <w:t>http://tinyurl.com/csjk3hq</w:t>
        </w:r>
      </w:hyperlink>
    </w:p>
    <w:p w:rsidR="005018F4" w:rsidRDefault="005018F4">
      <w:pPr>
        <w:rPr>
          <w:b/>
          <w:bCs/>
          <w:sz w:val="24"/>
          <w:szCs w:val="24"/>
        </w:rPr>
      </w:pPr>
      <w:r>
        <w:rPr>
          <w:b/>
          <w:bCs/>
        </w:rPr>
        <w:br w:type="page"/>
      </w:r>
      <w:r>
        <w:rPr>
          <w:b/>
          <w:bCs/>
          <w:sz w:val="24"/>
          <w:szCs w:val="24"/>
          <w:u w:val="single"/>
        </w:rPr>
        <w:lastRenderedPageBreak/>
        <w:t>Registration Form</w:t>
      </w:r>
      <w:r>
        <w:rPr>
          <w:b/>
          <w:bCs/>
          <w:sz w:val="24"/>
          <w:szCs w:val="24"/>
        </w:rPr>
        <w:t>: 27th New Zealand Fungal Foray, 12</w:t>
      </w:r>
      <w:r>
        <w:rPr>
          <w:b/>
          <w:bCs/>
          <w:sz w:val="24"/>
          <w:szCs w:val="24"/>
          <w:vertAlign w:val="superscript"/>
        </w:rPr>
        <w:t>th</w:t>
      </w:r>
      <w:r>
        <w:rPr>
          <w:b/>
          <w:bCs/>
          <w:sz w:val="24"/>
          <w:szCs w:val="24"/>
        </w:rPr>
        <w:t>-18</w:t>
      </w:r>
      <w:r>
        <w:rPr>
          <w:b/>
          <w:bCs/>
          <w:sz w:val="24"/>
          <w:szCs w:val="24"/>
          <w:vertAlign w:val="superscript"/>
        </w:rPr>
        <w:t>th</w:t>
      </w:r>
      <w:r>
        <w:rPr>
          <w:b/>
          <w:bCs/>
          <w:sz w:val="24"/>
          <w:szCs w:val="24"/>
        </w:rPr>
        <w:t xml:space="preserve"> May 2013</w:t>
      </w:r>
    </w:p>
    <w:p w:rsidR="005018F4" w:rsidRDefault="00B46ACB">
      <w:pPr>
        <w:rPr>
          <w:b/>
          <w:bCs/>
          <w:sz w:val="24"/>
          <w:szCs w:val="24"/>
        </w:rPr>
      </w:pPr>
      <w:r w:rsidRPr="00B46ACB">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0;margin-top:-40.25pt;width:48.75pt;height:81pt;z-index:1;visibility:visible;mso-position-horizontal-relative:text;mso-position-vertical-relative:text" o:allowincell="f">
            <v:imagedata r:id="rId12" o:title=""/>
            <w10:wrap type="square"/>
          </v:shape>
        </w:pict>
      </w:r>
    </w:p>
    <w:p w:rsidR="005018F4" w:rsidRDefault="005018F4">
      <w:pPr>
        <w:tabs>
          <w:tab w:val="left" w:pos="0"/>
          <w:tab w:val="left" w:pos="564"/>
          <w:tab w:val="left" w:pos="848"/>
          <w:tab w:val="left" w:pos="1584"/>
          <w:tab w:val="left" w:pos="5760"/>
          <w:tab w:val="left" w:pos="6480"/>
          <w:tab w:val="left" w:pos="7200"/>
          <w:tab w:val="left" w:pos="7920"/>
          <w:tab w:val="left" w:pos="8640"/>
        </w:tabs>
        <w:rPr>
          <w:lang w:val="en-GB"/>
        </w:rPr>
      </w:pPr>
      <w:r>
        <w:rPr>
          <w:b/>
          <w:bCs/>
          <w:sz w:val="24"/>
          <w:szCs w:val="24"/>
        </w:rPr>
        <w:tab/>
      </w:r>
      <w:r>
        <w:rPr>
          <w:b/>
          <w:bCs/>
          <w:sz w:val="24"/>
          <w:szCs w:val="24"/>
        </w:rPr>
        <w:tab/>
        <w:t>Matawai Community Hall, Matawai</w:t>
      </w:r>
    </w:p>
    <w:p w:rsidR="005018F4" w:rsidRDefault="00501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szCs w:val="24"/>
          <w:lang w:val="en-GB"/>
        </w:rPr>
      </w:pPr>
    </w:p>
    <w:p w:rsidR="005018F4" w:rsidRDefault="005018F4">
      <w:pPr>
        <w:pStyle w:val="Heading1"/>
        <w:spacing w:before="120"/>
      </w:pPr>
      <w:r>
        <w:t>Name</w:t>
      </w:r>
      <w:r>
        <w:rPr>
          <w:u w:val="dotted"/>
        </w:rPr>
        <w:tab/>
      </w:r>
    </w:p>
    <w:p w:rsidR="005018F4" w:rsidRDefault="005018F4">
      <w:pPr>
        <w:pStyle w:val="Heading1"/>
        <w:spacing w:before="120"/>
      </w:pPr>
      <w:r>
        <w:t>Address</w:t>
      </w:r>
      <w:r>
        <w:rPr>
          <w:u w:val="dotted"/>
        </w:rPr>
        <w:tab/>
      </w:r>
    </w:p>
    <w:p w:rsidR="005018F4" w:rsidRDefault="005018F4">
      <w:pPr>
        <w:pStyle w:val="Heading1"/>
        <w:tabs>
          <w:tab w:val="right" w:pos="3720"/>
        </w:tabs>
        <w:spacing w:before="120"/>
        <w:rPr>
          <w:u w:val="dotted"/>
        </w:rPr>
      </w:pPr>
      <w:r>
        <w:t>Tel:</w:t>
      </w:r>
      <w:r>
        <w:rPr>
          <w:u w:val="dotted"/>
        </w:rPr>
        <w:t xml:space="preserve"> </w:t>
      </w:r>
      <w:r>
        <w:rPr>
          <w:u w:val="dotted"/>
        </w:rPr>
        <w:tab/>
        <w:t xml:space="preserve"> </w:t>
      </w:r>
      <w:r>
        <w:t>Email:</w:t>
      </w:r>
      <w:r>
        <w:rPr>
          <w:u w:val="dotted"/>
        </w:rPr>
        <w:t xml:space="preserve"> </w:t>
      </w:r>
      <w:r>
        <w:rPr>
          <w:u w:val="dotted"/>
        </w:rPr>
        <w:tab/>
      </w:r>
    </w:p>
    <w:p w:rsidR="005018F4" w:rsidRDefault="005018F4">
      <w:pPr>
        <w:pStyle w:val="Heading1"/>
        <w:tabs>
          <w:tab w:val="right" w:pos="3720"/>
        </w:tabs>
        <w:spacing w:before="120"/>
        <w:rPr>
          <w:u w:val="dotted"/>
        </w:rPr>
      </w:pPr>
      <w:r>
        <w:t>Number attending:</w:t>
      </w:r>
      <w:r>
        <w:rPr>
          <w:u w:val="dotted"/>
        </w:rPr>
        <w:tab/>
      </w:r>
    </w:p>
    <w:p w:rsidR="005018F4" w:rsidRDefault="00501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720" w:hanging="720"/>
        <w:jc w:val="both"/>
        <w:rPr>
          <w:sz w:val="24"/>
          <w:szCs w:val="24"/>
          <w:lang w:val="en-GB"/>
        </w:rPr>
      </w:pPr>
    </w:p>
    <w:p w:rsidR="005018F4" w:rsidRDefault="00501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720" w:hanging="720"/>
        <w:rPr>
          <w:sz w:val="24"/>
          <w:szCs w:val="24"/>
          <w:lang w:val="en-GB"/>
        </w:rPr>
      </w:pPr>
      <w:r>
        <w:rPr>
          <w:sz w:val="24"/>
          <w:szCs w:val="24"/>
          <w:u w:val="single"/>
          <w:lang w:val="en-GB"/>
        </w:rPr>
        <w:t xml:space="preserve">Please indicate </w:t>
      </w:r>
      <w:r>
        <w:rPr>
          <w:b/>
          <w:bCs/>
          <w:sz w:val="24"/>
          <w:szCs w:val="24"/>
          <w:u w:val="single"/>
          <w:lang w:val="en-GB"/>
        </w:rPr>
        <w:t>which</w:t>
      </w:r>
      <w:r>
        <w:rPr>
          <w:sz w:val="24"/>
          <w:szCs w:val="24"/>
          <w:u w:val="single"/>
          <w:lang w:val="en-GB"/>
        </w:rPr>
        <w:t xml:space="preserve"> of the following statements are applicable, and complete details</w:t>
      </w:r>
    </w:p>
    <w:p w:rsidR="005018F4" w:rsidRDefault="00501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720" w:hanging="720"/>
        <w:rPr>
          <w:sz w:val="24"/>
          <w:szCs w:val="24"/>
          <w:lang w:val="en-GB"/>
        </w:rPr>
      </w:pPr>
    </w:p>
    <w:p w:rsidR="005018F4" w:rsidRDefault="005018F4">
      <w:pPr>
        <w:pStyle w:val="Heading1"/>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pPr>
      <w:r>
        <w:t>I wish to become a member of FUNNZ ($15 waged/ $10 unwaged)                       $</w:t>
      </w:r>
      <w:r>
        <w:tab/>
        <w:t xml:space="preserve">__________ </w:t>
      </w:r>
    </w:p>
    <w:p w:rsidR="005018F4" w:rsidRDefault="005018F4"/>
    <w:p w:rsidR="005018F4" w:rsidRDefault="005018F4">
      <w:pPr>
        <w:pStyle w:val="Heading1"/>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pPr>
      <w:r>
        <w:t>I do not wish to become a member of FUNNZ</w:t>
      </w:r>
    </w:p>
    <w:p w:rsidR="005018F4" w:rsidRDefault="005018F4">
      <w:pPr>
        <w:numPr>
          <w:ilvl w:val="0"/>
          <w:numId w:val="3"/>
        </w:numPr>
        <w:tabs>
          <w:tab w:val="left" w:pos="0"/>
          <w:tab w:val="left" w:pos="720"/>
          <w:tab w:val="left" w:pos="1440"/>
          <w:tab w:val="left" w:pos="2160"/>
          <w:tab w:val="left" w:pos="2880"/>
          <w:tab w:val="left" w:pos="3716"/>
          <w:tab w:val="left" w:pos="4320"/>
          <w:tab w:val="left" w:pos="5040"/>
          <w:tab w:val="left" w:pos="5760"/>
          <w:tab w:val="left" w:pos="6480"/>
          <w:tab w:val="left" w:pos="7200"/>
          <w:tab w:val="left" w:pos="7920"/>
          <w:tab w:val="left" w:pos="8640"/>
        </w:tabs>
        <w:rPr>
          <w:sz w:val="24"/>
          <w:szCs w:val="24"/>
          <w:lang w:val="en-GB"/>
        </w:rPr>
      </w:pPr>
      <w:r>
        <w:rPr>
          <w:sz w:val="24"/>
          <w:szCs w:val="24"/>
          <w:lang w:val="en-GB"/>
        </w:rPr>
        <w:t>I will be attending the full Foray (6 nights: 12-18th May) and require accommodation and all meals.</w:t>
      </w:r>
    </w:p>
    <w:p w:rsidR="005018F4" w:rsidRDefault="005018F4">
      <w:pPr>
        <w:tabs>
          <w:tab w:val="left" w:pos="0"/>
          <w:tab w:val="left" w:pos="720"/>
          <w:tab w:val="left" w:pos="1440"/>
          <w:tab w:val="left" w:pos="2160"/>
          <w:tab w:val="left" w:pos="2880"/>
          <w:tab w:val="left" w:pos="3716"/>
          <w:tab w:val="left" w:pos="4320"/>
          <w:tab w:val="left" w:pos="5040"/>
          <w:tab w:val="left" w:pos="5760"/>
          <w:tab w:val="left" w:pos="6480"/>
          <w:tab w:val="left" w:pos="7200"/>
          <w:tab w:val="left" w:pos="7920"/>
          <w:tab w:val="left" w:pos="8640"/>
        </w:tabs>
        <w:rPr>
          <w:sz w:val="24"/>
          <w:szCs w:val="24"/>
          <w:lang w:val="en-GB"/>
        </w:rPr>
      </w:pPr>
    </w:p>
    <w:p w:rsidR="005018F4" w:rsidRDefault="005018F4">
      <w:pPr>
        <w:numPr>
          <w:ilvl w:val="0"/>
          <w:numId w:val="3"/>
        </w:numPr>
        <w:tabs>
          <w:tab w:val="left" w:pos="0"/>
          <w:tab w:val="left" w:pos="720"/>
          <w:tab w:val="left" w:pos="1440"/>
          <w:tab w:val="left" w:pos="2160"/>
          <w:tab w:val="left" w:pos="2880"/>
          <w:tab w:val="left" w:pos="3716"/>
          <w:tab w:val="left" w:pos="4320"/>
          <w:tab w:val="left" w:pos="5040"/>
          <w:tab w:val="left" w:pos="5760"/>
          <w:tab w:val="left" w:pos="6480"/>
          <w:tab w:val="left" w:pos="7200"/>
          <w:tab w:val="left" w:pos="7920"/>
          <w:tab w:val="left" w:pos="8640"/>
        </w:tabs>
        <w:rPr>
          <w:sz w:val="24"/>
          <w:szCs w:val="24"/>
          <w:lang w:val="en-GB"/>
        </w:rPr>
      </w:pPr>
      <w:r>
        <w:rPr>
          <w:sz w:val="24"/>
          <w:szCs w:val="24"/>
          <w:lang w:val="en-GB"/>
        </w:rPr>
        <w:t>I will be attending part of the Foray only and require accommodation and meals for the following days: .................................................................................................................................................</w:t>
      </w:r>
    </w:p>
    <w:p w:rsidR="005018F4" w:rsidRDefault="005018F4">
      <w:pPr>
        <w:tabs>
          <w:tab w:val="left" w:pos="0"/>
          <w:tab w:val="left" w:pos="720"/>
          <w:tab w:val="left" w:pos="1440"/>
          <w:tab w:val="left" w:pos="2160"/>
          <w:tab w:val="left" w:pos="2880"/>
          <w:tab w:val="left" w:pos="3716"/>
          <w:tab w:val="left" w:pos="4320"/>
          <w:tab w:val="left" w:pos="5040"/>
          <w:tab w:val="left" w:pos="5760"/>
          <w:tab w:val="left" w:pos="6480"/>
          <w:tab w:val="left" w:pos="7200"/>
          <w:tab w:val="left" w:pos="7920"/>
          <w:tab w:val="left" w:pos="8640"/>
        </w:tabs>
        <w:rPr>
          <w:sz w:val="24"/>
          <w:szCs w:val="24"/>
          <w:lang w:val="en-GB"/>
        </w:rPr>
      </w:pPr>
    </w:p>
    <w:p w:rsidR="005018F4" w:rsidRDefault="005018F4">
      <w:pPr>
        <w:tabs>
          <w:tab w:val="left" w:pos="0"/>
          <w:tab w:val="left" w:pos="720"/>
          <w:tab w:val="left" w:pos="1440"/>
          <w:tab w:val="left" w:pos="2160"/>
          <w:tab w:val="left" w:pos="2880"/>
          <w:tab w:val="left" w:pos="3716"/>
          <w:tab w:val="left" w:pos="4320"/>
          <w:tab w:val="left" w:pos="5040"/>
          <w:tab w:val="left" w:pos="5760"/>
          <w:tab w:val="left" w:pos="6480"/>
          <w:tab w:val="left" w:pos="7200"/>
          <w:tab w:val="left" w:pos="7920"/>
          <w:tab w:val="left" w:pos="8640"/>
        </w:tabs>
        <w:rPr>
          <w:sz w:val="24"/>
          <w:szCs w:val="24"/>
          <w:lang w:val="en-GB"/>
        </w:rPr>
      </w:pPr>
      <w:r>
        <w:rPr>
          <w:sz w:val="18"/>
          <w:szCs w:val="18"/>
          <w:lang w:val="en-GB"/>
        </w:rPr>
        <w:sym w:font="Wingdings 2" w:char="F0A3"/>
      </w:r>
      <w:r>
        <w:rPr>
          <w:sz w:val="24"/>
          <w:szCs w:val="24"/>
          <w:lang w:val="en-GB"/>
        </w:rPr>
        <w:t xml:space="preserve">   Accommodation preference: (See notes for details and prices)</w:t>
      </w:r>
    </w:p>
    <w:p w:rsidR="005018F4" w:rsidRDefault="005018F4">
      <w:pPr>
        <w:tabs>
          <w:tab w:val="left" w:pos="0"/>
          <w:tab w:val="left" w:pos="720"/>
          <w:tab w:val="left" w:pos="1440"/>
          <w:tab w:val="left" w:pos="2160"/>
          <w:tab w:val="left" w:pos="2880"/>
          <w:tab w:val="left" w:pos="3716"/>
          <w:tab w:val="left" w:pos="4320"/>
          <w:tab w:val="left" w:pos="5040"/>
          <w:tab w:val="left" w:pos="5760"/>
          <w:tab w:val="left" w:pos="6480"/>
          <w:tab w:val="left" w:pos="7200"/>
          <w:tab w:val="left" w:pos="7920"/>
          <w:tab w:val="left" w:pos="8640"/>
        </w:tabs>
        <w:rPr>
          <w:sz w:val="24"/>
          <w:szCs w:val="24"/>
          <w:lang w:val="en-GB"/>
        </w:rPr>
      </w:pPr>
      <w:r>
        <w:rPr>
          <w:sz w:val="24"/>
          <w:szCs w:val="24"/>
          <w:lang w:val="en-GB"/>
        </w:rPr>
        <w:tab/>
        <w:t>...................................................................................................................................</w:t>
      </w:r>
    </w:p>
    <w:p w:rsidR="005018F4" w:rsidRDefault="005018F4">
      <w:pPr>
        <w:tabs>
          <w:tab w:val="left" w:pos="0"/>
          <w:tab w:val="left" w:pos="720"/>
          <w:tab w:val="left" w:pos="1440"/>
          <w:tab w:val="left" w:pos="2160"/>
          <w:tab w:val="left" w:pos="2880"/>
          <w:tab w:val="left" w:pos="3716"/>
          <w:tab w:val="left" w:pos="4320"/>
          <w:tab w:val="left" w:pos="5040"/>
          <w:tab w:val="left" w:pos="5760"/>
          <w:tab w:val="left" w:pos="6480"/>
          <w:tab w:val="left" w:pos="7200"/>
          <w:tab w:val="left" w:pos="7920"/>
          <w:tab w:val="left" w:pos="8640"/>
        </w:tabs>
        <w:rPr>
          <w:sz w:val="24"/>
          <w:szCs w:val="24"/>
          <w:lang w:val="en-GB"/>
        </w:rPr>
      </w:pPr>
      <w:r>
        <w:rPr>
          <w:sz w:val="24"/>
          <w:szCs w:val="24"/>
          <w:lang w:val="en-GB"/>
        </w:rPr>
        <w:t xml:space="preserve">  </w:t>
      </w:r>
      <w:r>
        <w:rPr>
          <w:sz w:val="24"/>
          <w:szCs w:val="24"/>
          <w:lang w:val="en-GB"/>
        </w:rPr>
        <w:tab/>
        <w:t>………………………………………………………………………………………</w:t>
      </w:r>
    </w:p>
    <w:p w:rsidR="005018F4" w:rsidRDefault="005018F4">
      <w:pPr>
        <w:tabs>
          <w:tab w:val="left" w:pos="0"/>
          <w:tab w:val="left" w:pos="720"/>
          <w:tab w:val="left" w:pos="1440"/>
          <w:tab w:val="left" w:pos="2160"/>
          <w:tab w:val="left" w:pos="2880"/>
          <w:tab w:val="left" w:pos="3716"/>
          <w:tab w:val="left" w:pos="4320"/>
          <w:tab w:val="left" w:pos="5040"/>
          <w:tab w:val="left" w:pos="5760"/>
          <w:tab w:val="left" w:pos="6480"/>
          <w:tab w:val="left" w:pos="7200"/>
          <w:tab w:val="left" w:pos="7920"/>
          <w:tab w:val="left" w:pos="8640"/>
        </w:tabs>
        <w:rPr>
          <w:sz w:val="24"/>
          <w:szCs w:val="24"/>
          <w:lang w:val="en-GB"/>
        </w:rPr>
      </w:pPr>
    </w:p>
    <w:p w:rsidR="005018F4" w:rsidRDefault="005018F4">
      <w:pPr>
        <w:numPr>
          <w:ilvl w:val="0"/>
          <w:numId w:val="3"/>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rPr>
          <w:sz w:val="24"/>
          <w:szCs w:val="24"/>
          <w:lang w:val="en-GB"/>
        </w:rPr>
      </w:pPr>
      <w:r>
        <w:rPr>
          <w:sz w:val="24"/>
          <w:szCs w:val="24"/>
          <w:lang w:val="en-GB"/>
        </w:rPr>
        <w:t xml:space="preserve">Number of </w:t>
      </w:r>
      <w:proofErr w:type="spellStart"/>
      <w:r>
        <w:rPr>
          <w:sz w:val="24"/>
          <w:szCs w:val="24"/>
          <w:lang w:val="en-GB"/>
        </w:rPr>
        <w:t>nights</w:t>
      </w:r>
      <w:proofErr w:type="spellEnd"/>
      <w:r>
        <w:rPr>
          <w:sz w:val="24"/>
          <w:szCs w:val="24"/>
          <w:lang w:val="en-GB"/>
        </w:rPr>
        <w:t xml:space="preserve"> </w:t>
      </w:r>
      <w:proofErr w:type="gramStart"/>
      <w:r>
        <w:rPr>
          <w:sz w:val="24"/>
          <w:szCs w:val="24"/>
          <w:lang w:val="en-GB"/>
        </w:rPr>
        <w:t>accommodation ..................................................................................................</w:t>
      </w:r>
      <w:proofErr w:type="gramEnd"/>
    </w:p>
    <w:p w:rsidR="005018F4" w:rsidRDefault="005018F4">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
        <w:rPr>
          <w:sz w:val="24"/>
          <w:szCs w:val="24"/>
          <w:lang w:val="en-GB"/>
        </w:rPr>
      </w:pPr>
    </w:p>
    <w:p w:rsidR="005018F4" w:rsidRDefault="005018F4">
      <w:pPr>
        <w:tabs>
          <w:tab w:val="left" w:pos="0"/>
          <w:tab w:val="left" w:pos="720"/>
          <w:tab w:val="left" w:pos="1440"/>
          <w:tab w:val="left" w:pos="2160"/>
          <w:tab w:val="left" w:pos="2880"/>
          <w:tab w:val="left" w:pos="3716"/>
          <w:tab w:val="left" w:pos="4320"/>
          <w:tab w:val="left" w:pos="5040"/>
          <w:tab w:val="left" w:pos="5760"/>
          <w:tab w:val="left" w:pos="6480"/>
          <w:tab w:val="left" w:pos="7200"/>
          <w:tab w:val="left" w:pos="7920"/>
          <w:tab w:val="left" w:pos="8640"/>
        </w:tabs>
        <w:spacing w:line="360" w:lineRule="auto"/>
        <w:rPr>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Cost: $…………………..</w:t>
      </w:r>
    </w:p>
    <w:p w:rsidR="005018F4" w:rsidRDefault="005018F4">
      <w:pPr>
        <w:numPr>
          <w:ilvl w:val="0"/>
          <w:numId w:val="3"/>
        </w:numPr>
        <w:tabs>
          <w:tab w:val="left" w:pos="0"/>
          <w:tab w:val="left" w:pos="720"/>
          <w:tab w:val="left" w:pos="1440"/>
          <w:tab w:val="left" w:pos="2160"/>
          <w:tab w:val="left" w:pos="2880"/>
          <w:tab w:val="left" w:pos="3716"/>
          <w:tab w:val="left" w:pos="4320"/>
          <w:tab w:val="left" w:pos="5040"/>
          <w:tab w:val="left" w:pos="5760"/>
          <w:tab w:val="left" w:pos="6480"/>
          <w:tab w:val="left" w:pos="7200"/>
          <w:tab w:val="left" w:pos="7920"/>
          <w:tab w:val="left" w:pos="8640"/>
        </w:tabs>
        <w:spacing w:line="360" w:lineRule="auto"/>
        <w:rPr>
          <w:sz w:val="24"/>
          <w:szCs w:val="24"/>
          <w:lang w:val="en-GB"/>
        </w:rPr>
      </w:pPr>
      <w:r>
        <w:rPr>
          <w:sz w:val="24"/>
          <w:szCs w:val="24"/>
          <w:lang w:val="en-GB"/>
        </w:rPr>
        <w:t>I will make alternative accommodation arrangements but require meals for the following days: (Please indicate relevant days and meals required).  …................................................................</w:t>
      </w:r>
    </w:p>
    <w:p w:rsidR="005018F4" w:rsidRDefault="005018F4">
      <w:pPr>
        <w:tabs>
          <w:tab w:val="left" w:pos="0"/>
          <w:tab w:val="left" w:pos="720"/>
          <w:tab w:val="left" w:pos="1440"/>
          <w:tab w:val="left" w:pos="2160"/>
          <w:tab w:val="left" w:pos="2880"/>
          <w:tab w:val="left" w:pos="3716"/>
          <w:tab w:val="left" w:pos="4320"/>
          <w:tab w:val="left" w:pos="5040"/>
          <w:tab w:val="left" w:pos="5760"/>
          <w:tab w:val="left" w:pos="6480"/>
          <w:tab w:val="left" w:pos="7200"/>
          <w:tab w:val="left" w:pos="7920"/>
          <w:tab w:val="left" w:pos="8640"/>
        </w:tabs>
        <w:rPr>
          <w:sz w:val="24"/>
          <w:szCs w:val="24"/>
          <w:lang w:val="en-GB"/>
        </w:rPr>
      </w:pPr>
    </w:p>
    <w:p w:rsidR="005018F4" w:rsidRDefault="005018F4">
      <w:pPr>
        <w:numPr>
          <w:ilvl w:val="0"/>
          <w:numId w:val="3"/>
        </w:numPr>
        <w:tabs>
          <w:tab w:val="right" w:pos="9000"/>
        </w:tabs>
        <w:rPr>
          <w:sz w:val="24"/>
          <w:szCs w:val="24"/>
          <w:lang w:val="en-GB"/>
        </w:rPr>
      </w:pPr>
      <w:r>
        <w:rPr>
          <w:sz w:val="24"/>
          <w:szCs w:val="24"/>
          <w:lang w:val="en-GB"/>
        </w:rPr>
        <w:t xml:space="preserve">I have particular food requirements (vegetarian, lactose-free, gluten-free, </w:t>
      </w:r>
      <w:proofErr w:type="spellStart"/>
      <w:r>
        <w:rPr>
          <w:sz w:val="24"/>
          <w:szCs w:val="24"/>
          <w:lang w:val="en-GB"/>
        </w:rPr>
        <w:t>etc</w:t>
      </w:r>
      <w:proofErr w:type="spellEnd"/>
      <w:r>
        <w:rPr>
          <w:sz w:val="24"/>
          <w:szCs w:val="24"/>
          <w:lang w:val="en-GB"/>
        </w:rPr>
        <w:t>)……...................</w:t>
      </w:r>
    </w:p>
    <w:p w:rsidR="005018F4" w:rsidRDefault="005018F4">
      <w:pPr>
        <w:tabs>
          <w:tab w:val="left" w:pos="8175"/>
          <w:tab w:val="left" w:pos="8505"/>
          <w:tab w:val="right" w:pos="9000"/>
        </w:tabs>
        <w:rPr>
          <w:sz w:val="24"/>
          <w:szCs w:val="24"/>
          <w:lang w:val="en-GB"/>
        </w:rPr>
      </w:pPr>
    </w:p>
    <w:p w:rsidR="005018F4" w:rsidRDefault="005018F4">
      <w:pPr>
        <w:numPr>
          <w:ilvl w:val="0"/>
          <w:numId w:val="3"/>
        </w:numPr>
        <w:tabs>
          <w:tab w:val="left" w:pos="8175"/>
          <w:tab w:val="left" w:pos="8505"/>
          <w:tab w:val="right" w:pos="9000"/>
        </w:tabs>
        <w:rPr>
          <w:sz w:val="24"/>
          <w:szCs w:val="24"/>
          <w:lang w:val="en-GB"/>
        </w:rPr>
      </w:pPr>
      <w:r>
        <w:rPr>
          <w:sz w:val="24"/>
          <w:szCs w:val="24"/>
          <w:lang w:val="en-GB"/>
        </w:rPr>
        <w:t xml:space="preserve">I will be attending the </w:t>
      </w:r>
      <w:r>
        <w:rPr>
          <w:i/>
          <w:iCs/>
          <w:sz w:val="24"/>
          <w:szCs w:val="24"/>
          <w:lang w:val="en-GB"/>
        </w:rPr>
        <w:t>Mycology Colloquium Day</w:t>
      </w:r>
      <w:r>
        <w:rPr>
          <w:sz w:val="24"/>
          <w:szCs w:val="24"/>
          <w:lang w:val="en-GB"/>
        </w:rPr>
        <w:t xml:space="preserve">  </w:t>
      </w:r>
      <w:r>
        <w:rPr>
          <w:sz w:val="24"/>
          <w:szCs w:val="24"/>
          <w:lang w:val="en-GB"/>
        </w:rPr>
        <w:tab/>
        <w:t>Yes / No</w:t>
      </w:r>
    </w:p>
    <w:p w:rsidR="005018F4" w:rsidRDefault="005018F4">
      <w:pPr>
        <w:tabs>
          <w:tab w:val="right" w:pos="9000"/>
        </w:tabs>
        <w:rPr>
          <w:sz w:val="24"/>
          <w:szCs w:val="24"/>
          <w:lang w:val="en-GB"/>
        </w:rPr>
      </w:pPr>
    </w:p>
    <w:p w:rsidR="005018F4" w:rsidRDefault="005018F4">
      <w:pPr>
        <w:numPr>
          <w:ilvl w:val="0"/>
          <w:numId w:val="3"/>
        </w:numPr>
        <w:tabs>
          <w:tab w:val="right" w:pos="9000"/>
        </w:tabs>
        <w:rPr>
          <w:sz w:val="24"/>
          <w:szCs w:val="24"/>
          <w:lang w:val="en-GB"/>
        </w:rPr>
      </w:pPr>
      <w:r>
        <w:rPr>
          <w:sz w:val="24"/>
          <w:szCs w:val="24"/>
          <w:lang w:val="en-GB"/>
        </w:rPr>
        <w:t xml:space="preserve">I would like to present a talk/slide show at the </w:t>
      </w:r>
      <w:r>
        <w:rPr>
          <w:i/>
          <w:iCs/>
          <w:sz w:val="24"/>
          <w:szCs w:val="24"/>
          <w:lang w:val="en-GB"/>
        </w:rPr>
        <w:t>Mycology Colloquium</w:t>
      </w:r>
      <w:r>
        <w:rPr>
          <w:sz w:val="24"/>
          <w:szCs w:val="24"/>
          <w:lang w:val="en-GB"/>
        </w:rPr>
        <w:tab/>
        <w:t>Yes / No</w:t>
      </w:r>
    </w:p>
    <w:p w:rsidR="005018F4" w:rsidRDefault="005018F4">
      <w:pPr>
        <w:tabs>
          <w:tab w:val="right" w:pos="9000"/>
        </w:tabs>
        <w:rPr>
          <w:sz w:val="24"/>
          <w:szCs w:val="24"/>
          <w:u w:val="dotted"/>
          <w:lang w:val="en-GB"/>
        </w:rPr>
      </w:pPr>
    </w:p>
    <w:p w:rsidR="005018F4" w:rsidRDefault="005018F4">
      <w:pPr>
        <w:pStyle w:val="Heading1"/>
        <w:numPr>
          <w:ilvl w:val="0"/>
          <w:numId w:val="3"/>
        </w:numPr>
        <w:rPr>
          <w:u w:val="dotted"/>
        </w:rPr>
      </w:pPr>
      <w:r>
        <w:t>If yes, title: ………………………………………………………………………………………</w:t>
      </w:r>
    </w:p>
    <w:p w:rsidR="005018F4" w:rsidRDefault="005018F4">
      <w:pPr>
        <w:rPr>
          <w:lang w:val="en-GB"/>
        </w:rPr>
      </w:pPr>
      <w:r>
        <w:rPr>
          <w:lang w:val="en-GB"/>
        </w:rPr>
        <w:t>Please send your abstract electronically to david.orlovich@otago.ac.nz</w:t>
      </w:r>
      <w:r>
        <w:rPr>
          <w:color w:val="FF0000"/>
        </w:rPr>
        <w:br/>
      </w:r>
    </w:p>
    <w:p w:rsidR="005018F4" w:rsidRDefault="005018F4">
      <w:pPr>
        <w:pStyle w:val="Heading1"/>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pPr>
      <w:r>
        <w:t xml:space="preserve">I am a full-time university student seeking an accommodation subsidy. </w:t>
      </w:r>
    </w:p>
    <w:p w:rsidR="005018F4" w:rsidRDefault="005018F4">
      <w:pPr>
        <w:pStyle w:val="Heading1"/>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tLeast"/>
        <w:rPr>
          <w:b/>
          <w:bCs/>
        </w:rPr>
      </w:pPr>
      <w:r>
        <w:rPr>
          <w:b/>
          <w:bCs/>
        </w:rPr>
        <w:t>Total paid (Bank deposit/Cheque)………………………………………         $ ____________</w:t>
      </w:r>
      <w:r>
        <w:rPr>
          <w:b/>
          <w:bCs/>
        </w:rPr>
        <w:br/>
      </w:r>
    </w:p>
    <w:p w:rsidR="005018F4" w:rsidRDefault="005018F4">
      <w:pPr>
        <w:rPr>
          <w:sz w:val="24"/>
          <w:szCs w:val="24"/>
          <w:lang w:val="en-GB"/>
        </w:rPr>
      </w:pPr>
      <w:r>
        <w:rPr>
          <w:sz w:val="24"/>
          <w:szCs w:val="24"/>
          <w:u w:val="single"/>
          <w:lang w:val="en-GB"/>
        </w:rPr>
        <w:t xml:space="preserve">Please </w:t>
      </w:r>
      <w:r>
        <w:rPr>
          <w:sz w:val="24"/>
          <w:szCs w:val="24"/>
          <w:lang w:val="en-GB"/>
        </w:rPr>
        <w:t xml:space="preserve">send the completed form by 31st March 2013 to: Dr Bevan Weir, </w:t>
      </w:r>
      <w:proofErr w:type="spellStart"/>
      <w:r>
        <w:rPr>
          <w:sz w:val="24"/>
          <w:szCs w:val="24"/>
          <w:lang w:val="en-GB"/>
        </w:rPr>
        <w:t>Landcare</w:t>
      </w:r>
      <w:proofErr w:type="spellEnd"/>
      <w:r>
        <w:rPr>
          <w:sz w:val="24"/>
          <w:szCs w:val="24"/>
          <w:lang w:val="en-GB"/>
        </w:rPr>
        <w:t xml:space="preserve"> Research, Private Bag 92170, Auckland Mail Centre, Auckland 1142, </w:t>
      </w:r>
      <w:proofErr w:type="gramStart"/>
      <w:r>
        <w:rPr>
          <w:sz w:val="24"/>
          <w:szCs w:val="24"/>
          <w:lang w:val="en-GB"/>
        </w:rPr>
        <w:t>New</w:t>
      </w:r>
      <w:proofErr w:type="gramEnd"/>
      <w:r>
        <w:rPr>
          <w:sz w:val="24"/>
          <w:szCs w:val="24"/>
          <w:lang w:val="en-GB"/>
        </w:rPr>
        <w:t xml:space="preserve"> Zealand.</w:t>
      </w:r>
    </w:p>
    <w:p w:rsidR="005018F4" w:rsidRDefault="005018F4">
      <w:pPr>
        <w:rPr>
          <w:sz w:val="24"/>
          <w:szCs w:val="24"/>
          <w:lang w:val="en-GB"/>
        </w:rPr>
      </w:pPr>
    </w:p>
    <w:p w:rsidR="005018F4" w:rsidRDefault="005018F4">
      <w:pPr>
        <w:tabs>
          <w:tab w:val="left" w:pos="0"/>
          <w:tab w:val="left" w:pos="720"/>
          <w:tab w:val="left" w:pos="1440"/>
          <w:tab w:val="left" w:pos="2160"/>
          <w:tab w:val="left" w:pos="2880"/>
          <w:tab w:val="left" w:pos="3716"/>
          <w:tab w:val="left" w:pos="4320"/>
          <w:tab w:val="left" w:pos="5040"/>
          <w:tab w:val="left" w:pos="5760"/>
          <w:tab w:val="left" w:pos="6480"/>
          <w:tab w:val="left" w:pos="7200"/>
          <w:tab w:val="left" w:pos="7920"/>
          <w:tab w:val="left" w:pos="8640"/>
        </w:tabs>
        <w:rPr>
          <w:sz w:val="24"/>
          <w:szCs w:val="24"/>
          <w:lang w:val="en-GB"/>
        </w:rPr>
      </w:pPr>
      <w:r>
        <w:rPr>
          <w:sz w:val="24"/>
          <w:szCs w:val="24"/>
          <w:lang w:val="en-GB"/>
        </w:rPr>
        <w:t>Payment may be made by bank transfer (preferred) or by cheque.</w:t>
      </w:r>
    </w:p>
    <w:p w:rsidR="005018F4" w:rsidRDefault="005018F4">
      <w:pPr>
        <w:rPr>
          <w:sz w:val="24"/>
          <w:szCs w:val="24"/>
          <w:lang w:val="en-GB"/>
        </w:rPr>
      </w:pPr>
      <w:proofErr w:type="gramStart"/>
      <w:r>
        <w:rPr>
          <w:sz w:val="24"/>
          <w:szCs w:val="24"/>
          <w:lang w:val="en-GB"/>
        </w:rPr>
        <w:t>Cheques to be made payable to ‘Fungal Network of New Zealand’.</w:t>
      </w:r>
      <w:proofErr w:type="gramEnd"/>
      <w:r>
        <w:rPr>
          <w:sz w:val="24"/>
          <w:szCs w:val="24"/>
          <w:lang w:val="en-GB"/>
        </w:rPr>
        <w:t xml:space="preserve"> </w:t>
      </w:r>
    </w:p>
    <w:p w:rsidR="005018F4" w:rsidRDefault="005018F4">
      <w:pPr>
        <w:rPr>
          <w:sz w:val="24"/>
          <w:szCs w:val="24"/>
          <w:lang w:val="en-GB"/>
        </w:rPr>
      </w:pPr>
      <w:r>
        <w:rPr>
          <w:sz w:val="24"/>
          <w:szCs w:val="24"/>
          <w:lang w:val="en-GB"/>
        </w:rPr>
        <w:t>Bank account details for direct deposit:  “</w:t>
      </w:r>
      <w:r>
        <w:rPr>
          <w:b/>
          <w:bCs/>
          <w:sz w:val="24"/>
          <w:szCs w:val="24"/>
          <w:lang w:val="en-GB"/>
        </w:rPr>
        <w:t>Fungal Network of New Zealand</w:t>
      </w:r>
      <w:proofErr w:type="gramStart"/>
      <w:r>
        <w:rPr>
          <w:b/>
          <w:bCs/>
          <w:sz w:val="24"/>
          <w:szCs w:val="24"/>
          <w:lang w:val="en-GB"/>
        </w:rPr>
        <w:t>”  38</w:t>
      </w:r>
      <w:proofErr w:type="gramEnd"/>
      <w:r>
        <w:rPr>
          <w:b/>
          <w:bCs/>
          <w:sz w:val="24"/>
          <w:szCs w:val="24"/>
          <w:lang w:val="en-GB"/>
        </w:rPr>
        <w:t xml:space="preserve">-9011-0055622-00     Please ensure you include your name(s) accompanying your direct deposit. </w:t>
      </w:r>
    </w:p>
    <w:p w:rsidR="005018F4" w:rsidRDefault="005018F4">
      <w:pPr>
        <w:rPr>
          <w:b/>
          <w:bCs/>
        </w:rPr>
      </w:pPr>
    </w:p>
    <w:sectPr w:rsidR="005018F4" w:rsidSect="005018F4">
      <w:pgSz w:w="11900" w:h="16840"/>
      <w:pgMar w:top="851" w:right="1021" w:bottom="709" w:left="102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4AA"/>
    <w:multiLevelType w:val="multilevel"/>
    <w:tmpl w:val="2DB043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6653B89"/>
    <w:multiLevelType w:val="multilevel"/>
    <w:tmpl w:val="5C2A4C3C"/>
    <w:lvl w:ilvl="0">
      <w:start w:val="1"/>
      <w:numFmt w:val="bullet"/>
      <w:lvlText w:val=""/>
      <w:lvlJc w:val="left"/>
      <w:pPr>
        <w:tabs>
          <w:tab w:val="num" w:pos="360"/>
        </w:tabs>
        <w:ind w:left="36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7A975298"/>
    <w:multiLevelType w:val="multilevel"/>
    <w:tmpl w:val="AF1654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8F4"/>
    <w:rsid w:val="005018F4"/>
    <w:rsid w:val="00B4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hAnsi="Times New Roman"/>
      <w:lang w:val="en-AU" w:eastAsia="en-US"/>
    </w:rPr>
  </w:style>
  <w:style w:type="paragraph" w:styleId="Heading1">
    <w:name w:val="heading 1"/>
    <w:basedOn w:val="Normal"/>
    <w:next w:val="Normal"/>
    <w:link w:val="Heading1Char"/>
    <w:uiPriority w:val="99"/>
    <w:qFormat/>
    <w:pPr>
      <w:keepNext/>
      <w:tabs>
        <w:tab w:val="right" w:pos="9000"/>
      </w:tabs>
      <w:outlineLvl w:val="0"/>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18F4"/>
    <w:rPr>
      <w:rFonts w:ascii="Cambria" w:eastAsia="Times New Roman" w:hAnsi="Cambria" w:cs="Times New Roman"/>
      <w:b/>
      <w:bCs/>
      <w:kern w:val="32"/>
      <w:sz w:val="32"/>
      <w:szCs w:val="32"/>
      <w:lang w:val="en-AU"/>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rFonts w:ascii="Times New Roman" w:hAnsi="Times New Roman" w:cs="Times New Roman"/>
      <w:sz w:val="20"/>
      <w:szCs w:val="20"/>
      <w:lang w:val="en-AU"/>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link w:val="BalloonText"/>
    <w:uiPriority w:val="99"/>
    <w:rPr>
      <w:rFonts w:ascii="Lucida Grande" w:hAnsi="Lucida Grande" w:cs="Lucida Grande"/>
      <w:sz w:val="18"/>
      <w:szCs w:val="18"/>
      <w:lang w:val="en-AU"/>
    </w:rPr>
  </w:style>
  <w:style w:type="character" w:styleId="FollowedHyperlink">
    <w:name w:val="FollowedHyperlink"/>
    <w:uiPriority w:val="9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urata.co.n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inyurl.com/cz3p3lb"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rley@kaimaibush.co.nz" TargetMode="External"/><Relationship Id="rId11" Type="http://schemas.openxmlformats.org/officeDocument/2006/relationships/hyperlink" Target="http://tinyurl.com/csjk3hq" TargetMode="External"/><Relationship Id="rId5" Type="http://schemas.openxmlformats.org/officeDocument/2006/relationships/webSettings" Target="webSettings.xml"/><Relationship Id="rId10" Type="http://schemas.openxmlformats.org/officeDocument/2006/relationships/hyperlink" Target="http://www.murphyslodgemotu.co.nz/index.html" TargetMode="External"/><Relationship Id="rId4" Type="http://schemas.openxmlformats.org/officeDocument/2006/relationships/settings" Target="settings.xml"/><Relationship Id="rId9" Type="http://schemas.openxmlformats.org/officeDocument/2006/relationships/hyperlink" Target="http://www.wairatastati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F6C26844.dotm</Template>
  <TotalTime>0</TotalTime>
  <Pages>3</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Fungal Network of New Zealand</vt:lpstr>
    </vt:vector>
  </TitlesOfParts>
  <Company> </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Fungal Network of New Zealand</dc:title>
  <dc:subject/>
  <dc:creator>Shirley Kerr</dc:creator>
  <cp:keywords/>
  <dc:description/>
  <cp:lastModifiedBy>Bevan Weir</cp:lastModifiedBy>
  <cp:revision>2</cp:revision>
  <cp:lastPrinted>2013-01-29T22:26:00Z</cp:lastPrinted>
  <dcterms:created xsi:type="dcterms:W3CDTF">2013-01-29T23:53:00Z</dcterms:created>
  <dcterms:modified xsi:type="dcterms:W3CDTF">2013-01-29T23:53:00Z</dcterms:modified>
</cp:coreProperties>
</file>